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6114B">
      <w:pPr>
        <w:sectPr>
          <w:pgSz w:w="11906" w:h="16838"/>
          <w:pgMar w:top="1440" w:right="1800" w:bottom="1440" w:left="1800" w:header="851" w:footer="992" w:gutter="0"/>
          <w:cols w:space="425" w:num="1"/>
          <w:docGrid w:type="lines" w:linePitch="312" w:charSpace="0"/>
        </w:sectPr>
      </w:pPr>
      <w:r>
        <w:rPr>
          <w:sz w:val="20"/>
        </w:rPr>
        <mc:AlternateContent>
          <mc:Choice Requires="wps">
            <w:drawing>
              <wp:anchor distT="0" distB="0" distL="114300" distR="114300" simplePos="0" relativeHeight="251660288" behindDoc="0" locked="0" layoutInCell="1" allowOverlap="1">
                <wp:simplePos x="0" y="0"/>
                <wp:positionH relativeFrom="column">
                  <wp:posOffset>1557655</wp:posOffset>
                </wp:positionH>
                <wp:positionV relativeFrom="paragraph">
                  <wp:posOffset>7997825</wp:posOffset>
                </wp:positionV>
                <wp:extent cx="3649345" cy="473710"/>
                <wp:effectExtent l="0" t="0" r="8255" b="13970"/>
                <wp:wrapNone/>
                <wp:docPr id="7" name="文本框 7"/>
                <wp:cNvGraphicFramePr/>
                <a:graphic xmlns:a="http://schemas.openxmlformats.org/drawingml/2006/main">
                  <a:graphicData uri="http://schemas.microsoft.com/office/word/2010/wordprocessingShape">
                    <wps:wsp>
                      <wps:cNvSpPr txBox="1"/>
                      <wps:spPr>
                        <a:xfrm>
                          <a:off x="2827655" y="8810625"/>
                          <a:ext cx="3649345" cy="473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8D8EF2">
                            <w:pPr>
                              <w:rPr>
                                <w:highlight w:val="none"/>
                              </w:rPr>
                            </w:pPr>
                            <w:r>
                              <w:rPr>
                                <w:rFonts w:hint="eastAsia"/>
                                <w:highlight w:val="none"/>
                              </w:rPr>
                              <w:t>请扫描左侧二维码进入中赣国际认证官方网站（www.sino-iso.net），阅读公开文件以了解认证程序与要求。</w:t>
                            </w:r>
                          </w:p>
                          <w:p w14:paraId="0F4D4B3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65pt;margin-top:629.75pt;height:37.3pt;width:287.35pt;z-index:251660288;mso-width-relative:page;mso-height-relative:page;" fillcolor="#FFFFFF [3201]" filled="t" stroked="f" coordsize="21600,21600" o:gfxdata="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mM&#10;MgLVAAAADQEAAA8AAAAAAAAAAQAgAAAAIgAAAGRycy9kb3ducmV2LnhtbFBLAQIUABQAAAAIAIdO&#10;4kAshr1AXwIAAJsEAAAOAAAAAAAAAAEAIAAAACQBAABkcnMvZTJvRG9jLnhtbFBLBQYAAAAABgAG&#10;AFkBAAD1BQAAAAA=&#10;">
                <v:fill on="t" focussize="0,0"/>
                <v:stroke on="f" weight="0.5pt"/>
                <v:imagedata o:title=""/>
                <o:lock v:ext="edit" aspectratio="f"/>
                <v:textbox>
                  <w:txbxContent>
                    <w:p w14:paraId="578D8EF2">
                      <w:pPr>
                        <w:rPr>
                          <w:highlight w:val="none"/>
                        </w:rPr>
                      </w:pPr>
                      <w:r>
                        <w:rPr>
                          <w:rFonts w:hint="eastAsia"/>
                          <w:highlight w:val="none"/>
                        </w:rPr>
                        <w:t>请扫描左侧二维码进入中赣国际认证官方网站（www.sino-iso.net），阅读公开文件以了解认证程序与要求。</w:t>
                      </w:r>
                    </w:p>
                    <w:p w14:paraId="0F4D4B34"/>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-137160</wp:posOffset>
                </wp:positionV>
                <wp:extent cx="6057900" cy="9212580"/>
                <wp:effectExtent l="17145" t="17145" r="20955" b="20955"/>
                <wp:wrapNone/>
                <wp:docPr id="5" name="圆角矩形 5"/>
                <wp:cNvGraphicFramePr/>
                <a:graphic xmlns:a="http://schemas.openxmlformats.org/drawingml/2006/main">
                  <a:graphicData uri="http://schemas.microsoft.com/office/word/2010/wordprocessingShape">
                    <wps:wsp>
                      <wps:cNvSpPr/>
                      <wps:spPr>
                        <a:xfrm>
                          <a:off x="0" y="0"/>
                          <a:ext cx="6057900" cy="9212580"/>
                        </a:xfrm>
                        <a:prstGeom prst="roundRect">
                          <a:avLst>
                            <a:gd name="adj" fmla="val 4213"/>
                          </a:avLst>
                        </a:prstGeom>
                        <a:solidFill>
                          <a:srgbClr val="FFFFFF"/>
                        </a:solidFill>
                        <a:ln w="34925" cap="flat" cmpd="thickThin">
                          <a:solidFill>
                            <a:srgbClr val="000000"/>
                          </a:solidFill>
                          <a:prstDash val="solid"/>
                          <a:headEnd type="none" w="med" len="med"/>
                          <a:tailEnd type="none" w="med" len="med"/>
                        </a:ln>
                      </wps:spPr>
                      <wps:txbx>
                        <w:txbxContent>
                          <w:p w14:paraId="71020D8D"/>
                          <w:p w14:paraId="46B2EB45">
                            <w:pPr>
                              <w:jc w:val="left"/>
                              <w:rPr>
                                <w:rFonts w:eastAsia="新宋体"/>
                              </w:rPr>
                            </w:pPr>
                            <w:r>
                              <w:rPr>
                                <w:rFonts w:hint="eastAsia"/>
                              </w:rPr>
                              <w:t xml:space="preserve">                                                                </w:t>
                            </w:r>
                            <w:r>
                              <w:br w:type="textWrapping"/>
                            </w:r>
                            <w:r>
                              <w:rPr>
                                <w:rFonts w:hint="eastAsia"/>
                              </w:rPr>
                              <w:t xml:space="preserve">项目编号：                                                                 </w:t>
                            </w:r>
                            <w:r>
                              <w:rPr>
                                <w:rFonts w:hint="eastAsia" w:eastAsia="新宋体"/>
                                <w:b/>
                                <w:bCs/>
                              </w:rPr>
                              <w:t>ZGC/MA-</w:t>
                            </w:r>
                            <w:r>
                              <w:rPr>
                                <w:rFonts w:eastAsia="新宋体"/>
                                <w:b/>
                                <w:bCs/>
                              </w:rPr>
                              <w:t>0</w:t>
                            </w:r>
                            <w:r>
                              <w:rPr>
                                <w:rFonts w:hint="eastAsia" w:eastAsia="新宋体"/>
                                <w:b/>
                                <w:bCs/>
                              </w:rPr>
                              <w:t>1</w:t>
                            </w:r>
                          </w:p>
                          <w:p w14:paraId="18466EBB"/>
                          <w:p w14:paraId="564DDFA4">
                            <w:pPr>
                              <w:jc w:val="left"/>
                            </w:pPr>
                            <w:r>
                              <w:rPr>
                                <w:rFonts w:hint="eastAsia"/>
                              </w:rPr>
                              <w:drawing>
                                <wp:inline distT="0" distB="0" distL="114300" distR="114300">
                                  <wp:extent cx="635" cy="0"/>
                                  <wp:effectExtent l="0" t="0" r="0" b="0"/>
                                  <wp:docPr id="4"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2"/>
                                          <pic:cNvPicPr>
                                            <a:picLocks noChangeAspect="1"/>
                                          </pic:cNvPicPr>
                                        </pic:nvPicPr>
                                        <pic:blipFill>
                                          <a:blip r:embed="rId6"/>
                                          <a:stretch>
                                            <a:fillRect/>
                                          </a:stretch>
                                        </pic:blipFill>
                                        <pic:spPr>
                                          <a:xfrm>
                                            <a:off x="0" y="0"/>
                                            <a:ext cx="635" cy="0"/>
                                          </a:xfrm>
                                          <a:prstGeom prst="rect">
                                            <a:avLst/>
                                          </a:prstGeom>
                                          <a:noFill/>
                                          <a:ln>
                                            <a:noFill/>
                                          </a:ln>
                                        </pic:spPr>
                                      </pic:pic>
                                    </a:graphicData>
                                  </a:graphic>
                                </wp:inline>
                              </w:drawing>
                            </w:r>
                          </w:p>
                          <w:p w14:paraId="2CF75234">
                            <w:pPr>
                              <w:jc w:val="center"/>
                            </w:pPr>
                            <w:r>
                              <w:rPr>
                                <w:rFonts w:hint="eastAsia"/>
                              </w:rPr>
                              <w:drawing>
                                <wp:inline distT="0" distB="0" distL="114300" distR="114300">
                                  <wp:extent cx="1585595" cy="1080135"/>
                                  <wp:effectExtent l="0" t="0" r="14605" b="1905"/>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6"/>
                                          <a:stretch>
                                            <a:fillRect/>
                                          </a:stretch>
                                        </pic:blipFill>
                                        <pic:spPr>
                                          <a:xfrm>
                                            <a:off x="0" y="0"/>
                                            <a:ext cx="1585595" cy="1080135"/>
                                          </a:xfrm>
                                          <a:prstGeom prst="rect">
                                            <a:avLst/>
                                          </a:prstGeom>
                                          <a:noFill/>
                                          <a:ln>
                                            <a:noFill/>
                                          </a:ln>
                                        </pic:spPr>
                                      </pic:pic>
                                    </a:graphicData>
                                  </a:graphic>
                                </wp:inline>
                              </w:drawing>
                            </w:r>
                          </w:p>
                          <w:p w14:paraId="1BE5EE49"/>
                          <w:p w14:paraId="6F35E36A">
                            <w:pPr>
                              <w:spacing w:line="360" w:lineRule="auto"/>
                              <w:jc w:val="center"/>
                              <w:rPr>
                                <w:rFonts w:hint="eastAsia" w:ascii="隶书" w:hAnsi="隶书" w:eastAsia="隶书" w:cs="隶书"/>
                                <w:b/>
                                <w:bCs/>
                                <w:spacing w:val="36"/>
                                <w:sz w:val="44"/>
                                <w:szCs w:val="44"/>
                              </w:rPr>
                            </w:pPr>
                            <w:r>
                              <w:rPr>
                                <w:rFonts w:hint="eastAsia" w:ascii="隶书" w:hAnsi="隶书" w:eastAsia="隶书" w:cs="隶书"/>
                                <w:b/>
                                <w:bCs/>
                                <w:spacing w:val="36"/>
                                <w:sz w:val="44"/>
                                <w:szCs w:val="44"/>
                              </w:rPr>
                              <w:t>中赣国际认证</w:t>
                            </w:r>
                          </w:p>
                          <w:p w14:paraId="5991C873">
                            <w:pPr>
                              <w:tabs>
                                <w:tab w:val="left" w:pos="4140"/>
                              </w:tabs>
                              <w:spacing w:before="120" w:beforeLines="50" w:line="360" w:lineRule="auto"/>
                              <w:jc w:val="center"/>
                              <w:rPr>
                                <w:sz w:val="24"/>
                              </w:rPr>
                            </w:pPr>
                            <w:r>
                              <w:rPr>
                                <w:rFonts w:hint="eastAsia" w:eastAsia="黑体"/>
                                <w:b/>
                                <w:bCs/>
                                <w:sz w:val="48"/>
                                <w:szCs w:val="48"/>
                              </w:rPr>
                              <w:t>管理体系认证、再认证</w:t>
                            </w:r>
                          </w:p>
                          <w:p w14:paraId="3384049D">
                            <w:pPr>
                              <w:spacing w:line="360" w:lineRule="auto"/>
                              <w:jc w:val="center"/>
                              <w:rPr>
                                <w:sz w:val="24"/>
                              </w:rPr>
                            </w:pPr>
                          </w:p>
                          <w:p w14:paraId="650EDA9D">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申</w:t>
                            </w:r>
                          </w:p>
                          <w:p w14:paraId="78FAF49B">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请</w:t>
                            </w:r>
                          </w:p>
                          <w:p w14:paraId="13FC0E10">
                            <w:pPr>
                              <w:jc w:val="center"/>
                              <w:rPr>
                                <w:sz w:val="44"/>
                              </w:rPr>
                            </w:pPr>
                            <w:r>
                              <w:rPr>
                                <w:rFonts w:hint="eastAsia" w:ascii="微软雅黑" w:hAnsi="微软雅黑" w:eastAsia="微软雅黑" w:cs="微软雅黑"/>
                                <w:b/>
                                <w:bCs/>
                                <w:sz w:val="72"/>
                                <w:szCs w:val="72"/>
                              </w:rPr>
                              <w:t>书</w:t>
                            </w:r>
                          </w:p>
                          <w:p w14:paraId="27F7FDC4">
                            <w:pPr>
                              <w:jc w:val="center"/>
                              <w:rPr>
                                <w:sz w:val="44"/>
                              </w:rPr>
                            </w:pPr>
                          </w:p>
                          <w:p w14:paraId="5DE19C1C">
                            <w:pPr>
                              <w:tabs>
                                <w:tab w:val="left" w:pos="3420"/>
                              </w:tabs>
                              <w:spacing w:line="400" w:lineRule="exact"/>
                              <w:jc w:val="center"/>
                              <w:rPr>
                                <w:rFonts w:hint="eastAsia" w:ascii="宋体" w:hAnsi="宋体" w:cs="宋体"/>
                                <w:sz w:val="30"/>
                                <w:szCs w:val="30"/>
                              </w:rPr>
                            </w:pPr>
                            <w:r>
                              <w:rPr>
                                <w:rFonts w:hint="eastAsia" w:ascii="宋体" w:hAnsi="宋体" w:cs="宋体"/>
                                <w:sz w:val="30"/>
                                <w:szCs w:val="30"/>
                              </w:rPr>
                              <w:t>□QMS   □EMS   □OHSMS   □FSMS   □HACCP  □EnMS</w:t>
                            </w:r>
                          </w:p>
                          <w:p w14:paraId="691F35F7">
                            <w:pPr>
                              <w:rPr>
                                <w:rFonts w:hint="eastAsia" w:ascii="新宋体" w:hAnsi="新宋体" w:eastAsia="新宋体"/>
                                <w:sz w:val="28"/>
                              </w:rPr>
                            </w:pPr>
                          </w:p>
                          <w:p w14:paraId="6AE42849">
                            <w:pPr>
                              <w:ind w:firstLine="570"/>
                              <w:rPr>
                                <w:sz w:val="24"/>
                              </w:rPr>
                            </w:pPr>
                            <w:r>
                              <w:rPr>
                                <w:rFonts w:hint="eastAsia" w:ascii="新宋体" w:hAnsi="新宋体" w:eastAsia="新宋体"/>
                                <w:color w:val="0000FF"/>
                                <w:sz w:val="28"/>
                              </w:rPr>
                              <w:t>申请组织名称：</w:t>
                            </w:r>
                            <w:r>
                              <w:rPr>
                                <w:rFonts w:hint="eastAsia" w:ascii="新宋体" w:hAnsi="新宋体" w:eastAsia="新宋体"/>
                                <w:sz w:val="28"/>
                                <w:u w:val="single"/>
                              </w:rPr>
                              <w:t xml:space="preserve">                                     </w:t>
                            </w:r>
                            <w:r>
                              <w:rPr>
                                <w:rFonts w:hint="eastAsia"/>
                                <w:sz w:val="24"/>
                              </w:rPr>
                              <w:t xml:space="preserve">      </w:t>
                            </w:r>
                          </w:p>
                          <w:p w14:paraId="03E997E2">
                            <w:r>
                              <w:rPr>
                                <w:rFonts w:hint="eastAsia"/>
                              </w:rPr>
                              <w:drawing>
                                <wp:inline distT="0" distB="0" distL="114300" distR="114300">
                                  <wp:extent cx="1617980" cy="1581785"/>
                                  <wp:effectExtent l="0" t="0" r="12700" b="3175"/>
                                  <wp:docPr id="1" name="图片 1" descr="23239859813162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2398598131625897"/>
                                          <pic:cNvPicPr>
                                            <a:picLocks noChangeAspect="1"/>
                                          </pic:cNvPicPr>
                                        </pic:nvPicPr>
                                        <pic:blipFill>
                                          <a:blip r:embed="rId7"/>
                                          <a:stretch>
                                            <a:fillRect/>
                                          </a:stretch>
                                        </pic:blipFill>
                                        <pic:spPr>
                                          <a:xfrm>
                                            <a:off x="0" y="0"/>
                                            <a:ext cx="1617980" cy="1581785"/>
                                          </a:xfrm>
                                          <a:prstGeom prst="rect">
                                            <a:avLst/>
                                          </a:prstGeom>
                                        </pic:spPr>
                                      </pic:pic>
                                    </a:graphicData>
                                  </a:graphic>
                                </wp:inline>
                              </w:drawing>
                            </w:r>
                          </w:p>
                        </w:txbxContent>
                      </wps:txbx>
                      <wps:bodyPr upright="1"/>
                    </wps:wsp>
                  </a:graphicData>
                </a:graphic>
              </wp:anchor>
            </w:drawing>
          </mc:Choice>
          <mc:Fallback>
            <w:pict>
              <v:roundrect id="_x0000_s1026" o:spid="_x0000_s1026" o:spt="2" style="position:absolute;left:0pt;margin-left:-22.9pt;margin-top:-10.8pt;height:725.4pt;width:477pt;z-index:251659264;mso-width-relative:page;mso-height-relative:page;" fillcolor="#FFFFFF" filled="t" stroked="t" coordsize="21600,21600" arcsize="0.0421296296296296" o:gfxdata="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ezqO7ZAAAADAEAAA8AAAAAAAAAAQAgAAAAIgAAAGRycy9kb3ducmV2LnhtbFBLAQIUABQA&#10;AAAIAIdO4kC3Xe/uKAIAAF0EAAAOAAAAAAAAAAEAIAAAACgBAABkcnMvZTJvRG9jLnhtbFBLBQYA&#10;AAAABgAGAFkBAADCBQAAAAA=&#10;">
                <v:fill on="t" focussize="0,0"/>
                <v:stroke weight="2.75pt" color="#000000" linestyle="thickThin" joinstyle="round"/>
                <v:imagedata o:title=""/>
                <o:lock v:ext="edit" aspectratio="f"/>
                <v:textbox>
                  <w:txbxContent>
                    <w:p w14:paraId="71020D8D"/>
                    <w:p w14:paraId="46B2EB45">
                      <w:pPr>
                        <w:jc w:val="left"/>
                        <w:rPr>
                          <w:rFonts w:eastAsia="新宋体"/>
                        </w:rPr>
                      </w:pPr>
                      <w:r>
                        <w:rPr>
                          <w:rFonts w:hint="eastAsia"/>
                        </w:rPr>
                        <w:t xml:space="preserve">                                                                </w:t>
                      </w:r>
                      <w:r>
                        <w:br w:type="textWrapping"/>
                      </w:r>
                      <w:r>
                        <w:rPr>
                          <w:rFonts w:hint="eastAsia"/>
                        </w:rPr>
                        <w:t xml:space="preserve">项目编号：                                                                 </w:t>
                      </w:r>
                      <w:r>
                        <w:rPr>
                          <w:rFonts w:hint="eastAsia" w:eastAsia="新宋体"/>
                          <w:b/>
                          <w:bCs/>
                        </w:rPr>
                        <w:t>ZGC/MA-</w:t>
                      </w:r>
                      <w:r>
                        <w:rPr>
                          <w:rFonts w:eastAsia="新宋体"/>
                          <w:b/>
                          <w:bCs/>
                        </w:rPr>
                        <w:t>0</w:t>
                      </w:r>
                      <w:r>
                        <w:rPr>
                          <w:rFonts w:hint="eastAsia" w:eastAsia="新宋体"/>
                          <w:b/>
                          <w:bCs/>
                        </w:rPr>
                        <w:t>1</w:t>
                      </w:r>
                    </w:p>
                    <w:p w14:paraId="18466EBB"/>
                    <w:p w14:paraId="564DDFA4">
                      <w:pPr>
                        <w:jc w:val="left"/>
                      </w:pPr>
                      <w:r>
                        <w:rPr>
                          <w:rFonts w:hint="eastAsia"/>
                        </w:rPr>
                        <w:drawing>
                          <wp:inline distT="0" distB="0" distL="114300" distR="114300">
                            <wp:extent cx="635" cy="0"/>
                            <wp:effectExtent l="0" t="0" r="0" b="0"/>
                            <wp:docPr id="4"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2"/>
                                    <pic:cNvPicPr>
                                      <a:picLocks noChangeAspect="1"/>
                                    </pic:cNvPicPr>
                                  </pic:nvPicPr>
                                  <pic:blipFill>
                                    <a:blip r:embed="rId6"/>
                                    <a:stretch>
                                      <a:fillRect/>
                                    </a:stretch>
                                  </pic:blipFill>
                                  <pic:spPr>
                                    <a:xfrm>
                                      <a:off x="0" y="0"/>
                                      <a:ext cx="635" cy="0"/>
                                    </a:xfrm>
                                    <a:prstGeom prst="rect">
                                      <a:avLst/>
                                    </a:prstGeom>
                                    <a:noFill/>
                                    <a:ln>
                                      <a:noFill/>
                                    </a:ln>
                                  </pic:spPr>
                                </pic:pic>
                              </a:graphicData>
                            </a:graphic>
                          </wp:inline>
                        </w:drawing>
                      </w:r>
                    </w:p>
                    <w:p w14:paraId="2CF75234">
                      <w:pPr>
                        <w:jc w:val="center"/>
                      </w:pPr>
                      <w:r>
                        <w:rPr>
                          <w:rFonts w:hint="eastAsia"/>
                        </w:rPr>
                        <w:drawing>
                          <wp:inline distT="0" distB="0" distL="114300" distR="114300">
                            <wp:extent cx="1585595" cy="1080135"/>
                            <wp:effectExtent l="0" t="0" r="14605" b="1905"/>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6"/>
                                    <a:stretch>
                                      <a:fillRect/>
                                    </a:stretch>
                                  </pic:blipFill>
                                  <pic:spPr>
                                    <a:xfrm>
                                      <a:off x="0" y="0"/>
                                      <a:ext cx="1585595" cy="1080135"/>
                                    </a:xfrm>
                                    <a:prstGeom prst="rect">
                                      <a:avLst/>
                                    </a:prstGeom>
                                    <a:noFill/>
                                    <a:ln>
                                      <a:noFill/>
                                    </a:ln>
                                  </pic:spPr>
                                </pic:pic>
                              </a:graphicData>
                            </a:graphic>
                          </wp:inline>
                        </w:drawing>
                      </w:r>
                    </w:p>
                    <w:p w14:paraId="1BE5EE49"/>
                    <w:p w14:paraId="6F35E36A">
                      <w:pPr>
                        <w:spacing w:line="360" w:lineRule="auto"/>
                        <w:jc w:val="center"/>
                        <w:rPr>
                          <w:rFonts w:hint="eastAsia" w:ascii="隶书" w:hAnsi="隶书" w:eastAsia="隶书" w:cs="隶书"/>
                          <w:b/>
                          <w:bCs/>
                          <w:spacing w:val="36"/>
                          <w:sz w:val="44"/>
                          <w:szCs w:val="44"/>
                        </w:rPr>
                      </w:pPr>
                      <w:r>
                        <w:rPr>
                          <w:rFonts w:hint="eastAsia" w:ascii="隶书" w:hAnsi="隶书" w:eastAsia="隶书" w:cs="隶书"/>
                          <w:b/>
                          <w:bCs/>
                          <w:spacing w:val="36"/>
                          <w:sz w:val="44"/>
                          <w:szCs w:val="44"/>
                        </w:rPr>
                        <w:t>中赣国际认证</w:t>
                      </w:r>
                    </w:p>
                    <w:p w14:paraId="5991C873">
                      <w:pPr>
                        <w:tabs>
                          <w:tab w:val="left" w:pos="4140"/>
                        </w:tabs>
                        <w:spacing w:before="120" w:beforeLines="50" w:line="360" w:lineRule="auto"/>
                        <w:jc w:val="center"/>
                        <w:rPr>
                          <w:sz w:val="24"/>
                        </w:rPr>
                      </w:pPr>
                      <w:r>
                        <w:rPr>
                          <w:rFonts w:hint="eastAsia" w:eastAsia="黑体"/>
                          <w:b/>
                          <w:bCs/>
                          <w:sz w:val="48"/>
                          <w:szCs w:val="48"/>
                        </w:rPr>
                        <w:t>管理体系认证、再认证</w:t>
                      </w:r>
                    </w:p>
                    <w:p w14:paraId="3384049D">
                      <w:pPr>
                        <w:spacing w:line="360" w:lineRule="auto"/>
                        <w:jc w:val="center"/>
                        <w:rPr>
                          <w:sz w:val="24"/>
                        </w:rPr>
                      </w:pPr>
                    </w:p>
                    <w:p w14:paraId="650EDA9D">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申</w:t>
                      </w:r>
                    </w:p>
                    <w:p w14:paraId="78FAF49B">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请</w:t>
                      </w:r>
                    </w:p>
                    <w:p w14:paraId="13FC0E10">
                      <w:pPr>
                        <w:jc w:val="center"/>
                        <w:rPr>
                          <w:sz w:val="44"/>
                        </w:rPr>
                      </w:pPr>
                      <w:r>
                        <w:rPr>
                          <w:rFonts w:hint="eastAsia" w:ascii="微软雅黑" w:hAnsi="微软雅黑" w:eastAsia="微软雅黑" w:cs="微软雅黑"/>
                          <w:b/>
                          <w:bCs/>
                          <w:sz w:val="72"/>
                          <w:szCs w:val="72"/>
                        </w:rPr>
                        <w:t>书</w:t>
                      </w:r>
                    </w:p>
                    <w:p w14:paraId="27F7FDC4">
                      <w:pPr>
                        <w:jc w:val="center"/>
                        <w:rPr>
                          <w:sz w:val="44"/>
                        </w:rPr>
                      </w:pPr>
                    </w:p>
                    <w:p w14:paraId="5DE19C1C">
                      <w:pPr>
                        <w:tabs>
                          <w:tab w:val="left" w:pos="3420"/>
                        </w:tabs>
                        <w:spacing w:line="400" w:lineRule="exact"/>
                        <w:jc w:val="center"/>
                        <w:rPr>
                          <w:rFonts w:hint="eastAsia" w:ascii="宋体" w:hAnsi="宋体" w:cs="宋体"/>
                          <w:sz w:val="30"/>
                          <w:szCs w:val="30"/>
                        </w:rPr>
                      </w:pPr>
                      <w:r>
                        <w:rPr>
                          <w:rFonts w:hint="eastAsia" w:ascii="宋体" w:hAnsi="宋体" w:cs="宋体"/>
                          <w:sz w:val="30"/>
                          <w:szCs w:val="30"/>
                        </w:rPr>
                        <w:t>□QMS   □EMS   □OHSMS   □FSMS   □HACCP  □EnMS</w:t>
                      </w:r>
                    </w:p>
                    <w:p w14:paraId="691F35F7">
                      <w:pPr>
                        <w:rPr>
                          <w:rFonts w:hint="eastAsia" w:ascii="新宋体" w:hAnsi="新宋体" w:eastAsia="新宋体"/>
                          <w:sz w:val="28"/>
                        </w:rPr>
                      </w:pPr>
                    </w:p>
                    <w:p w14:paraId="6AE42849">
                      <w:pPr>
                        <w:ind w:firstLine="570"/>
                        <w:rPr>
                          <w:sz w:val="24"/>
                        </w:rPr>
                      </w:pPr>
                      <w:r>
                        <w:rPr>
                          <w:rFonts w:hint="eastAsia" w:ascii="新宋体" w:hAnsi="新宋体" w:eastAsia="新宋体"/>
                          <w:color w:val="0000FF"/>
                          <w:sz w:val="28"/>
                        </w:rPr>
                        <w:t>申请组织名称：</w:t>
                      </w:r>
                      <w:r>
                        <w:rPr>
                          <w:rFonts w:hint="eastAsia" w:ascii="新宋体" w:hAnsi="新宋体" w:eastAsia="新宋体"/>
                          <w:sz w:val="28"/>
                          <w:u w:val="single"/>
                        </w:rPr>
                        <w:t xml:space="preserve">                                     </w:t>
                      </w:r>
                      <w:r>
                        <w:rPr>
                          <w:rFonts w:hint="eastAsia"/>
                          <w:sz w:val="24"/>
                        </w:rPr>
                        <w:t xml:space="preserve">      </w:t>
                      </w:r>
                    </w:p>
                    <w:p w14:paraId="03E997E2">
                      <w:r>
                        <w:rPr>
                          <w:rFonts w:hint="eastAsia"/>
                        </w:rPr>
                        <w:drawing>
                          <wp:inline distT="0" distB="0" distL="114300" distR="114300">
                            <wp:extent cx="1617980" cy="1581785"/>
                            <wp:effectExtent l="0" t="0" r="12700" b="3175"/>
                            <wp:docPr id="1" name="图片 1" descr="23239859813162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2398598131625897"/>
                                    <pic:cNvPicPr>
                                      <a:picLocks noChangeAspect="1"/>
                                    </pic:cNvPicPr>
                                  </pic:nvPicPr>
                                  <pic:blipFill>
                                    <a:blip r:embed="rId7"/>
                                    <a:stretch>
                                      <a:fillRect/>
                                    </a:stretch>
                                  </pic:blipFill>
                                  <pic:spPr>
                                    <a:xfrm>
                                      <a:off x="0" y="0"/>
                                      <a:ext cx="1617980" cy="1581785"/>
                                    </a:xfrm>
                                    <a:prstGeom prst="rect">
                                      <a:avLst/>
                                    </a:prstGeom>
                                  </pic:spPr>
                                </pic:pic>
                              </a:graphicData>
                            </a:graphic>
                          </wp:inline>
                        </w:drawing>
                      </w:r>
                    </w:p>
                  </w:txbxContent>
                </v:textbox>
              </v:roundrect>
            </w:pict>
          </mc:Fallback>
        </mc:AlternateContent>
      </w:r>
    </w:p>
    <w:p w14:paraId="4B540ADF">
      <w:pPr>
        <w:adjustRightInd w:val="0"/>
        <w:snapToGrid w:val="0"/>
        <w:spacing w:before="120" w:beforeLines="50" w:after="48" w:afterLines="20" w:line="360" w:lineRule="auto"/>
        <w:jc w:val="center"/>
        <w:rPr>
          <w:rFonts w:hint="eastAsia" w:ascii="宋体" w:hAnsi="宋体" w:cs="宋体"/>
          <w:b/>
          <w:bCs/>
          <w:sz w:val="30"/>
          <w:szCs w:val="30"/>
        </w:rPr>
      </w:pPr>
      <w:r>
        <w:rPr>
          <w:rFonts w:hint="eastAsia" w:ascii="宋体" w:hAnsi="宋体" w:cs="宋体"/>
          <w:b/>
          <w:bCs/>
          <w:sz w:val="30"/>
          <w:szCs w:val="30"/>
        </w:rPr>
        <w:t>申请认证组织信息</w:t>
      </w:r>
    </w:p>
    <w:p w14:paraId="7231E713">
      <w:pPr>
        <w:ind w:firstLine="2400" w:firstLineChars="1000"/>
        <w:rPr>
          <w:rFonts w:hint="eastAsia" w:ascii="宋体" w:hAnsi="宋体" w:cs="宋体"/>
          <w:sz w:val="24"/>
        </w:rPr>
      </w:pPr>
      <w:r>
        <w:rPr>
          <w:rFonts w:hint="eastAsia" w:ascii="宋体" w:hAnsi="宋体" w:cs="宋体"/>
          <w:sz w:val="24"/>
        </w:rPr>
        <w:t>□初次审核　　　　　　　　　　　□再认证审核</w:t>
      </w:r>
    </w:p>
    <w:tbl>
      <w:tblPr>
        <w:tblStyle w:val="4"/>
        <w:tblW w:w="963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942"/>
        <w:gridCol w:w="680"/>
        <w:gridCol w:w="1492"/>
        <w:gridCol w:w="488"/>
        <w:gridCol w:w="1010"/>
        <w:gridCol w:w="884"/>
        <w:gridCol w:w="529"/>
        <w:gridCol w:w="277"/>
        <w:gridCol w:w="1570"/>
      </w:tblGrid>
      <w:tr w14:paraId="44A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58" w:type="dxa"/>
            <w:tcBorders>
              <w:top w:val="single" w:color="auto" w:sz="4" w:space="0"/>
              <w:left w:val="single" w:color="auto" w:sz="4" w:space="0"/>
            </w:tcBorders>
            <w:vAlign w:val="center"/>
          </w:tcPr>
          <w:p w14:paraId="6C56B926">
            <w:pPr>
              <w:spacing w:line="0" w:lineRule="atLeast"/>
              <w:jc w:val="center"/>
              <w:rPr>
                <w:rFonts w:hint="eastAsia" w:ascii="宋体" w:hAnsi="宋体" w:cs="宋体"/>
                <w:color w:val="0000FF"/>
                <w:sz w:val="24"/>
              </w:rPr>
            </w:pPr>
            <w:r>
              <w:rPr>
                <w:rFonts w:hint="eastAsia" w:ascii="宋体" w:hAnsi="宋体" w:cs="宋体"/>
                <w:color w:val="0000FF"/>
                <w:sz w:val="24"/>
              </w:rPr>
              <w:t>组织名称</w:t>
            </w:r>
          </w:p>
        </w:tc>
        <w:tc>
          <w:tcPr>
            <w:tcW w:w="7872" w:type="dxa"/>
            <w:gridSpan w:val="9"/>
            <w:tcBorders>
              <w:top w:val="single" w:color="auto" w:sz="4" w:space="0"/>
              <w:right w:val="single" w:color="auto" w:sz="4" w:space="0"/>
            </w:tcBorders>
            <w:vAlign w:val="center"/>
          </w:tcPr>
          <w:p w14:paraId="2FAEE61D">
            <w:pPr>
              <w:spacing w:line="0" w:lineRule="atLeast"/>
              <w:jc w:val="center"/>
              <w:rPr>
                <w:rFonts w:hint="eastAsia" w:ascii="宋体" w:hAnsi="宋体" w:cs="宋体"/>
                <w:sz w:val="24"/>
              </w:rPr>
            </w:pPr>
          </w:p>
          <w:p w14:paraId="36DEB276">
            <w:pPr>
              <w:spacing w:line="0" w:lineRule="atLeast"/>
              <w:jc w:val="center"/>
              <w:rPr>
                <w:rFonts w:hint="eastAsia" w:ascii="宋体" w:hAnsi="宋体" w:cs="宋体"/>
                <w:sz w:val="24"/>
              </w:rPr>
            </w:pPr>
          </w:p>
        </w:tc>
      </w:tr>
      <w:tr w14:paraId="45A1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58" w:type="dxa"/>
            <w:tcBorders>
              <w:left w:val="single" w:color="auto" w:sz="4" w:space="0"/>
            </w:tcBorders>
            <w:vAlign w:val="center"/>
          </w:tcPr>
          <w:p w14:paraId="2E7A660B">
            <w:pPr>
              <w:spacing w:line="0" w:lineRule="atLeast"/>
              <w:jc w:val="center"/>
              <w:rPr>
                <w:rFonts w:hint="eastAsia" w:ascii="宋体" w:hAnsi="宋体" w:cs="宋体"/>
                <w:color w:val="0000FF"/>
                <w:sz w:val="24"/>
              </w:rPr>
            </w:pPr>
            <w:r>
              <w:rPr>
                <w:rFonts w:hint="eastAsia" w:ascii="宋体" w:hAnsi="宋体" w:cs="宋体"/>
                <w:color w:val="0000FF"/>
                <w:sz w:val="24"/>
              </w:rPr>
              <w:t>注册地址/邮编</w:t>
            </w:r>
          </w:p>
        </w:tc>
        <w:tc>
          <w:tcPr>
            <w:tcW w:w="7872" w:type="dxa"/>
            <w:gridSpan w:val="9"/>
            <w:tcBorders>
              <w:right w:val="single" w:color="auto" w:sz="4" w:space="0"/>
            </w:tcBorders>
            <w:vAlign w:val="center"/>
          </w:tcPr>
          <w:p w14:paraId="11E8D7C9">
            <w:pPr>
              <w:spacing w:line="0" w:lineRule="atLeast"/>
              <w:jc w:val="center"/>
              <w:rPr>
                <w:rFonts w:hint="eastAsia" w:ascii="宋体" w:hAnsi="宋体" w:cs="宋体"/>
                <w:sz w:val="24"/>
              </w:rPr>
            </w:pPr>
          </w:p>
          <w:p w14:paraId="676765E9">
            <w:pPr>
              <w:spacing w:line="0" w:lineRule="atLeast"/>
              <w:rPr>
                <w:rFonts w:hint="eastAsia" w:ascii="宋体" w:hAnsi="宋体" w:cs="宋体"/>
                <w:sz w:val="24"/>
              </w:rPr>
            </w:pPr>
          </w:p>
        </w:tc>
      </w:tr>
      <w:tr w14:paraId="18C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58" w:type="dxa"/>
            <w:tcBorders>
              <w:left w:val="single" w:color="auto" w:sz="4" w:space="0"/>
            </w:tcBorders>
            <w:vAlign w:val="center"/>
          </w:tcPr>
          <w:p w14:paraId="672CB6E0">
            <w:pPr>
              <w:spacing w:line="0" w:lineRule="atLeast"/>
              <w:jc w:val="center"/>
              <w:rPr>
                <w:rFonts w:hint="eastAsia" w:ascii="宋体" w:hAnsi="宋体" w:cs="宋体"/>
                <w:sz w:val="24"/>
              </w:rPr>
            </w:pPr>
            <w:r>
              <w:rPr>
                <w:rFonts w:hint="eastAsia" w:ascii="宋体" w:hAnsi="宋体" w:cs="宋体"/>
                <w:sz w:val="24"/>
              </w:rPr>
              <w:t>生产经营地址</w:t>
            </w:r>
          </w:p>
          <w:p w14:paraId="4E8C82CB">
            <w:pPr>
              <w:spacing w:line="0" w:lineRule="atLeast"/>
              <w:jc w:val="center"/>
              <w:rPr>
                <w:rFonts w:hint="eastAsia" w:ascii="宋体" w:hAnsi="宋体" w:cs="宋体"/>
                <w:sz w:val="24"/>
              </w:rPr>
            </w:pPr>
            <w:r>
              <w:rPr>
                <w:rFonts w:hint="eastAsia" w:ascii="宋体" w:hAnsi="宋体" w:cs="宋体"/>
                <w:sz w:val="24"/>
              </w:rPr>
              <w:t>/邮编</w:t>
            </w:r>
          </w:p>
        </w:tc>
        <w:tc>
          <w:tcPr>
            <w:tcW w:w="7872" w:type="dxa"/>
            <w:gridSpan w:val="9"/>
            <w:tcBorders>
              <w:right w:val="single" w:color="auto" w:sz="4" w:space="0"/>
            </w:tcBorders>
            <w:vAlign w:val="center"/>
          </w:tcPr>
          <w:p w14:paraId="7DC72916">
            <w:pPr>
              <w:spacing w:line="0" w:lineRule="atLeast"/>
              <w:rPr>
                <w:rFonts w:hint="eastAsia" w:ascii="宋体" w:hAnsi="宋体" w:cs="宋体"/>
                <w:sz w:val="24"/>
              </w:rPr>
            </w:pPr>
          </w:p>
          <w:p w14:paraId="43CA68D7">
            <w:pPr>
              <w:spacing w:line="0" w:lineRule="atLeast"/>
              <w:rPr>
                <w:rFonts w:hint="eastAsia" w:ascii="宋体" w:hAnsi="宋体" w:cs="宋体"/>
                <w:sz w:val="24"/>
              </w:rPr>
            </w:pPr>
          </w:p>
        </w:tc>
      </w:tr>
      <w:tr w14:paraId="17B9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tcBorders>
              <w:left w:val="single" w:color="auto" w:sz="4" w:space="0"/>
            </w:tcBorders>
            <w:vAlign w:val="center"/>
          </w:tcPr>
          <w:p w14:paraId="16B7FFB7">
            <w:pPr>
              <w:spacing w:line="0" w:lineRule="atLeast"/>
              <w:jc w:val="center"/>
              <w:rPr>
                <w:rFonts w:hint="eastAsia" w:ascii="宋体" w:hAnsi="宋体" w:cs="宋体"/>
                <w:color w:val="0000FF"/>
                <w:sz w:val="24"/>
              </w:rPr>
            </w:pPr>
            <w:r>
              <w:rPr>
                <w:rFonts w:hint="eastAsia" w:ascii="宋体" w:hAnsi="宋体" w:cs="宋体"/>
                <w:bCs/>
                <w:color w:val="0000FF"/>
                <w:sz w:val="24"/>
              </w:rPr>
              <w:t>统一社会信用代码</w:t>
            </w:r>
          </w:p>
        </w:tc>
        <w:tc>
          <w:tcPr>
            <w:tcW w:w="4612" w:type="dxa"/>
            <w:gridSpan w:val="5"/>
            <w:tcBorders>
              <w:right w:val="single" w:color="auto" w:sz="4" w:space="0"/>
            </w:tcBorders>
            <w:vAlign w:val="center"/>
          </w:tcPr>
          <w:p w14:paraId="527FCC14">
            <w:pPr>
              <w:spacing w:line="0" w:lineRule="atLeast"/>
              <w:jc w:val="center"/>
              <w:rPr>
                <w:rFonts w:hint="eastAsia" w:ascii="宋体" w:hAnsi="宋体" w:cs="宋体"/>
                <w:color w:val="0000FF"/>
                <w:sz w:val="24"/>
              </w:rPr>
            </w:pPr>
          </w:p>
        </w:tc>
        <w:tc>
          <w:tcPr>
            <w:tcW w:w="1413" w:type="dxa"/>
            <w:gridSpan w:val="2"/>
            <w:tcBorders>
              <w:right w:val="single" w:color="auto" w:sz="4" w:space="0"/>
            </w:tcBorders>
            <w:vAlign w:val="center"/>
          </w:tcPr>
          <w:p w14:paraId="00D725C2">
            <w:pPr>
              <w:spacing w:line="0" w:lineRule="atLeast"/>
              <w:jc w:val="center"/>
              <w:rPr>
                <w:rFonts w:hint="eastAsia" w:ascii="宋体" w:hAnsi="宋体" w:cs="宋体"/>
                <w:color w:val="0000FF"/>
                <w:sz w:val="24"/>
              </w:rPr>
            </w:pPr>
            <w:r>
              <w:rPr>
                <w:rFonts w:hint="eastAsia" w:ascii="宋体" w:hAnsi="宋体" w:cs="宋体"/>
                <w:color w:val="0000FF"/>
                <w:sz w:val="24"/>
              </w:rPr>
              <w:t>注册资金</w:t>
            </w:r>
          </w:p>
        </w:tc>
        <w:tc>
          <w:tcPr>
            <w:tcW w:w="1847" w:type="dxa"/>
            <w:gridSpan w:val="2"/>
            <w:tcBorders>
              <w:right w:val="single" w:color="auto" w:sz="4" w:space="0"/>
            </w:tcBorders>
            <w:vAlign w:val="center"/>
          </w:tcPr>
          <w:p w14:paraId="5C1E230E">
            <w:pPr>
              <w:spacing w:line="0" w:lineRule="atLeast"/>
              <w:jc w:val="center"/>
              <w:rPr>
                <w:rFonts w:hint="eastAsia" w:ascii="宋体" w:hAnsi="宋体" w:cs="宋体"/>
                <w:color w:val="0000FF"/>
                <w:sz w:val="24"/>
              </w:rPr>
            </w:pPr>
          </w:p>
        </w:tc>
      </w:tr>
      <w:tr w14:paraId="5D34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tcBorders>
            <w:vAlign w:val="center"/>
          </w:tcPr>
          <w:p w14:paraId="083009C3">
            <w:pPr>
              <w:spacing w:line="0" w:lineRule="atLeast"/>
              <w:jc w:val="center"/>
              <w:rPr>
                <w:rFonts w:hint="eastAsia" w:ascii="宋体" w:hAnsi="宋体" w:cs="宋体"/>
                <w:bCs/>
                <w:color w:val="0000FF"/>
                <w:sz w:val="24"/>
              </w:rPr>
            </w:pPr>
            <w:r>
              <w:rPr>
                <w:rFonts w:hint="eastAsia" w:ascii="宋体" w:hAnsi="宋体" w:cs="宋体"/>
                <w:bCs/>
                <w:color w:val="0000FF"/>
                <w:sz w:val="24"/>
              </w:rPr>
              <w:t>组织网址</w:t>
            </w:r>
          </w:p>
        </w:tc>
        <w:tc>
          <w:tcPr>
            <w:tcW w:w="7872" w:type="dxa"/>
            <w:gridSpan w:val="9"/>
            <w:tcBorders>
              <w:right w:val="single" w:color="auto" w:sz="4" w:space="0"/>
            </w:tcBorders>
            <w:vAlign w:val="center"/>
          </w:tcPr>
          <w:p w14:paraId="3AC53497">
            <w:pPr>
              <w:spacing w:line="0" w:lineRule="atLeast"/>
              <w:jc w:val="center"/>
              <w:rPr>
                <w:rFonts w:hint="eastAsia" w:ascii="宋体" w:hAnsi="宋体" w:cs="宋体"/>
                <w:color w:val="0000FF"/>
                <w:sz w:val="24"/>
              </w:rPr>
            </w:pPr>
          </w:p>
        </w:tc>
      </w:tr>
      <w:tr w14:paraId="6C1B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bottom w:val="single" w:color="auto" w:sz="2" w:space="0"/>
            </w:tcBorders>
            <w:vAlign w:val="center"/>
          </w:tcPr>
          <w:p w14:paraId="2B4764CB">
            <w:pPr>
              <w:spacing w:line="0" w:lineRule="atLeast"/>
              <w:ind w:firstLine="1"/>
              <w:jc w:val="center"/>
              <w:rPr>
                <w:rFonts w:hint="eastAsia" w:ascii="宋体" w:hAnsi="宋体" w:cs="宋体"/>
                <w:color w:val="0000FF"/>
                <w:spacing w:val="18"/>
                <w:sz w:val="24"/>
              </w:rPr>
            </w:pPr>
            <w:r>
              <w:rPr>
                <w:rFonts w:hint="eastAsia" w:ascii="宋体" w:hAnsi="宋体" w:cs="宋体"/>
                <w:color w:val="0000FF"/>
                <w:spacing w:val="18"/>
                <w:sz w:val="24"/>
              </w:rPr>
              <w:t>固定电话</w:t>
            </w:r>
          </w:p>
        </w:tc>
        <w:tc>
          <w:tcPr>
            <w:tcW w:w="1622" w:type="dxa"/>
            <w:gridSpan w:val="2"/>
            <w:tcBorders>
              <w:right w:val="nil"/>
            </w:tcBorders>
            <w:vAlign w:val="center"/>
          </w:tcPr>
          <w:p w14:paraId="1685F951">
            <w:pPr>
              <w:spacing w:line="0" w:lineRule="atLeast"/>
              <w:jc w:val="center"/>
              <w:rPr>
                <w:rFonts w:hint="eastAsia" w:ascii="宋体" w:hAnsi="宋体" w:cs="宋体"/>
                <w:color w:val="0000FF"/>
                <w:sz w:val="24"/>
              </w:rPr>
            </w:pPr>
          </w:p>
        </w:tc>
        <w:tc>
          <w:tcPr>
            <w:tcW w:w="1492" w:type="dxa"/>
            <w:tcBorders>
              <w:right w:val="nil"/>
            </w:tcBorders>
            <w:vAlign w:val="center"/>
          </w:tcPr>
          <w:p w14:paraId="3EBC24FB">
            <w:pPr>
              <w:spacing w:line="0" w:lineRule="atLeast"/>
              <w:jc w:val="center"/>
              <w:rPr>
                <w:rFonts w:hint="eastAsia" w:ascii="宋体" w:hAnsi="宋体" w:cs="宋体"/>
                <w:color w:val="0000FF"/>
                <w:sz w:val="24"/>
              </w:rPr>
            </w:pPr>
            <w:r>
              <w:rPr>
                <w:rFonts w:hint="eastAsia" w:ascii="宋体" w:hAnsi="宋体" w:cs="宋体"/>
                <w:color w:val="0000FF"/>
                <w:sz w:val="24"/>
              </w:rPr>
              <w:t>传真</w:t>
            </w:r>
          </w:p>
        </w:tc>
        <w:tc>
          <w:tcPr>
            <w:tcW w:w="1498" w:type="dxa"/>
            <w:gridSpan w:val="2"/>
            <w:tcBorders>
              <w:right w:val="single" w:color="auto" w:sz="4" w:space="0"/>
            </w:tcBorders>
            <w:vAlign w:val="center"/>
          </w:tcPr>
          <w:p w14:paraId="3522A777">
            <w:pPr>
              <w:spacing w:line="0" w:lineRule="atLeast"/>
              <w:ind w:firstLine="1"/>
              <w:rPr>
                <w:rFonts w:hint="eastAsia" w:ascii="宋体" w:hAnsi="宋体" w:cs="宋体"/>
                <w:color w:val="0000FF"/>
                <w:sz w:val="24"/>
              </w:rPr>
            </w:pPr>
          </w:p>
        </w:tc>
        <w:tc>
          <w:tcPr>
            <w:tcW w:w="1413" w:type="dxa"/>
            <w:gridSpan w:val="2"/>
            <w:tcBorders>
              <w:right w:val="nil"/>
            </w:tcBorders>
            <w:vAlign w:val="center"/>
          </w:tcPr>
          <w:p w14:paraId="4528B3BF">
            <w:pPr>
              <w:spacing w:line="0" w:lineRule="atLeast"/>
              <w:jc w:val="center"/>
              <w:rPr>
                <w:rFonts w:hint="eastAsia" w:ascii="宋体" w:hAnsi="宋体" w:cs="宋体"/>
                <w:color w:val="0000FF"/>
                <w:sz w:val="24"/>
              </w:rPr>
            </w:pPr>
            <w:r>
              <w:rPr>
                <w:rFonts w:hint="eastAsia" w:ascii="宋体" w:hAnsi="宋体" w:cs="宋体"/>
                <w:bCs/>
                <w:color w:val="0000FF"/>
                <w:sz w:val="24"/>
              </w:rPr>
              <w:t>E-mail</w:t>
            </w:r>
          </w:p>
        </w:tc>
        <w:tc>
          <w:tcPr>
            <w:tcW w:w="1847" w:type="dxa"/>
            <w:gridSpan w:val="2"/>
            <w:tcBorders>
              <w:right w:val="single" w:color="auto" w:sz="4" w:space="0"/>
            </w:tcBorders>
            <w:vAlign w:val="center"/>
          </w:tcPr>
          <w:p w14:paraId="02214A31">
            <w:pPr>
              <w:spacing w:line="0" w:lineRule="atLeast"/>
              <w:jc w:val="center"/>
              <w:rPr>
                <w:rFonts w:hint="eastAsia" w:ascii="宋体" w:hAnsi="宋体" w:cs="宋体"/>
                <w:color w:val="0000FF"/>
                <w:sz w:val="24"/>
              </w:rPr>
            </w:pPr>
          </w:p>
        </w:tc>
      </w:tr>
      <w:tr w14:paraId="26A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bottom w:val="single" w:color="auto" w:sz="2" w:space="0"/>
            </w:tcBorders>
            <w:vAlign w:val="center"/>
          </w:tcPr>
          <w:p w14:paraId="1BA4B60D">
            <w:pPr>
              <w:spacing w:line="0" w:lineRule="atLeast"/>
              <w:ind w:firstLine="1"/>
              <w:jc w:val="center"/>
              <w:rPr>
                <w:rFonts w:hint="eastAsia" w:ascii="宋体" w:hAnsi="宋体" w:cs="宋体"/>
                <w:color w:val="0000FF"/>
                <w:spacing w:val="18"/>
                <w:sz w:val="24"/>
              </w:rPr>
            </w:pPr>
            <w:r>
              <w:rPr>
                <w:rFonts w:hint="eastAsia" w:ascii="宋体" w:hAnsi="宋体" w:cs="宋体"/>
                <w:color w:val="0000FF"/>
                <w:spacing w:val="18"/>
                <w:sz w:val="24"/>
              </w:rPr>
              <w:t>联系人</w:t>
            </w:r>
          </w:p>
        </w:tc>
        <w:tc>
          <w:tcPr>
            <w:tcW w:w="1622" w:type="dxa"/>
            <w:gridSpan w:val="2"/>
            <w:tcBorders>
              <w:right w:val="nil"/>
            </w:tcBorders>
            <w:vAlign w:val="center"/>
          </w:tcPr>
          <w:p w14:paraId="06A8E766">
            <w:pPr>
              <w:spacing w:line="0" w:lineRule="atLeast"/>
              <w:jc w:val="center"/>
              <w:rPr>
                <w:rFonts w:hint="eastAsia" w:ascii="宋体" w:hAnsi="宋体" w:cs="宋体"/>
                <w:color w:val="0000FF"/>
                <w:sz w:val="24"/>
              </w:rPr>
            </w:pPr>
          </w:p>
        </w:tc>
        <w:tc>
          <w:tcPr>
            <w:tcW w:w="1492" w:type="dxa"/>
            <w:tcBorders>
              <w:right w:val="nil"/>
            </w:tcBorders>
            <w:vAlign w:val="center"/>
          </w:tcPr>
          <w:p w14:paraId="45CA366E">
            <w:pPr>
              <w:spacing w:line="0" w:lineRule="atLeast"/>
              <w:jc w:val="center"/>
              <w:rPr>
                <w:rFonts w:hint="eastAsia" w:ascii="宋体" w:hAnsi="宋体" w:cs="宋体"/>
                <w:color w:val="0000FF"/>
                <w:sz w:val="24"/>
              </w:rPr>
            </w:pPr>
            <w:r>
              <w:rPr>
                <w:rFonts w:hint="eastAsia" w:ascii="宋体" w:hAnsi="宋体" w:cs="宋体"/>
                <w:color w:val="0000FF"/>
                <w:sz w:val="24"/>
              </w:rPr>
              <w:t>职务</w:t>
            </w:r>
          </w:p>
        </w:tc>
        <w:tc>
          <w:tcPr>
            <w:tcW w:w="1498" w:type="dxa"/>
            <w:gridSpan w:val="2"/>
            <w:tcBorders>
              <w:right w:val="single" w:color="auto" w:sz="4" w:space="0"/>
            </w:tcBorders>
            <w:vAlign w:val="center"/>
          </w:tcPr>
          <w:p w14:paraId="0F01C703">
            <w:pPr>
              <w:spacing w:line="0" w:lineRule="atLeast"/>
              <w:ind w:firstLine="1"/>
              <w:rPr>
                <w:rFonts w:hint="eastAsia" w:ascii="宋体" w:hAnsi="宋体" w:cs="宋体"/>
                <w:color w:val="0000FF"/>
                <w:sz w:val="24"/>
              </w:rPr>
            </w:pPr>
          </w:p>
        </w:tc>
        <w:tc>
          <w:tcPr>
            <w:tcW w:w="1413" w:type="dxa"/>
            <w:gridSpan w:val="2"/>
            <w:tcBorders>
              <w:right w:val="nil"/>
            </w:tcBorders>
            <w:vAlign w:val="center"/>
          </w:tcPr>
          <w:p w14:paraId="35772D37">
            <w:pPr>
              <w:spacing w:line="0" w:lineRule="atLeast"/>
              <w:jc w:val="center"/>
              <w:rPr>
                <w:rFonts w:hint="eastAsia" w:ascii="宋体" w:hAnsi="宋体" w:cs="宋体"/>
                <w:color w:val="0000FF"/>
                <w:sz w:val="24"/>
              </w:rPr>
            </w:pPr>
            <w:r>
              <w:rPr>
                <w:rFonts w:hint="eastAsia" w:ascii="宋体" w:hAnsi="宋体" w:cs="宋体"/>
                <w:color w:val="0000FF"/>
                <w:sz w:val="24"/>
              </w:rPr>
              <w:t>手机</w:t>
            </w:r>
          </w:p>
        </w:tc>
        <w:tc>
          <w:tcPr>
            <w:tcW w:w="1847" w:type="dxa"/>
            <w:gridSpan w:val="2"/>
            <w:tcBorders>
              <w:right w:val="single" w:color="auto" w:sz="4" w:space="0"/>
            </w:tcBorders>
            <w:vAlign w:val="center"/>
          </w:tcPr>
          <w:p w14:paraId="07D5CA5D">
            <w:pPr>
              <w:spacing w:line="0" w:lineRule="atLeast"/>
              <w:jc w:val="center"/>
              <w:rPr>
                <w:rFonts w:hint="eastAsia" w:ascii="宋体" w:hAnsi="宋体" w:cs="宋体"/>
                <w:color w:val="0000FF"/>
                <w:sz w:val="24"/>
              </w:rPr>
            </w:pPr>
          </w:p>
        </w:tc>
      </w:tr>
      <w:tr w14:paraId="1695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bottom w:val="single" w:color="auto" w:sz="2" w:space="0"/>
            </w:tcBorders>
            <w:vAlign w:val="center"/>
          </w:tcPr>
          <w:p w14:paraId="0A69D216">
            <w:pPr>
              <w:spacing w:line="0" w:lineRule="atLeast"/>
              <w:ind w:firstLine="1"/>
              <w:jc w:val="center"/>
              <w:rPr>
                <w:rFonts w:hint="eastAsia" w:ascii="宋体" w:hAnsi="宋体" w:cs="宋体"/>
                <w:color w:val="0000FF"/>
                <w:spacing w:val="18"/>
                <w:sz w:val="24"/>
              </w:rPr>
            </w:pPr>
            <w:r>
              <w:rPr>
                <w:rFonts w:hint="eastAsia" w:ascii="宋体" w:hAnsi="宋体" w:cs="宋体"/>
                <w:color w:val="0000FF"/>
                <w:spacing w:val="18"/>
                <w:sz w:val="24"/>
              </w:rPr>
              <w:t>QQ</w:t>
            </w:r>
          </w:p>
        </w:tc>
        <w:tc>
          <w:tcPr>
            <w:tcW w:w="1622" w:type="dxa"/>
            <w:gridSpan w:val="2"/>
            <w:tcBorders>
              <w:right w:val="nil"/>
            </w:tcBorders>
            <w:vAlign w:val="center"/>
          </w:tcPr>
          <w:p w14:paraId="09EDFCD0">
            <w:pPr>
              <w:spacing w:line="0" w:lineRule="atLeast"/>
              <w:jc w:val="center"/>
              <w:rPr>
                <w:rFonts w:hint="eastAsia" w:ascii="宋体" w:hAnsi="宋体" w:cs="宋体"/>
                <w:color w:val="0000FF"/>
                <w:sz w:val="24"/>
              </w:rPr>
            </w:pPr>
          </w:p>
        </w:tc>
        <w:tc>
          <w:tcPr>
            <w:tcW w:w="1492" w:type="dxa"/>
            <w:tcBorders>
              <w:right w:val="nil"/>
            </w:tcBorders>
            <w:vAlign w:val="center"/>
          </w:tcPr>
          <w:p w14:paraId="026C33D6">
            <w:pPr>
              <w:spacing w:line="0" w:lineRule="atLeast"/>
              <w:jc w:val="center"/>
              <w:rPr>
                <w:rFonts w:hint="eastAsia" w:ascii="宋体" w:hAnsi="宋体" w:cs="宋体"/>
                <w:color w:val="0000FF"/>
                <w:sz w:val="24"/>
              </w:rPr>
            </w:pPr>
            <w:r>
              <w:rPr>
                <w:rFonts w:hint="eastAsia" w:ascii="宋体" w:hAnsi="宋体" w:cs="宋体"/>
                <w:color w:val="0000FF"/>
                <w:sz w:val="24"/>
              </w:rPr>
              <w:t>微信</w:t>
            </w:r>
          </w:p>
        </w:tc>
        <w:tc>
          <w:tcPr>
            <w:tcW w:w="4758" w:type="dxa"/>
            <w:gridSpan w:val="6"/>
            <w:tcBorders>
              <w:right w:val="single" w:color="auto" w:sz="4" w:space="0"/>
            </w:tcBorders>
            <w:vAlign w:val="center"/>
          </w:tcPr>
          <w:p w14:paraId="247DCFE2">
            <w:pPr>
              <w:spacing w:line="0" w:lineRule="atLeast"/>
              <w:jc w:val="center"/>
              <w:rPr>
                <w:rFonts w:hint="eastAsia" w:ascii="宋体" w:hAnsi="宋体" w:cs="宋体"/>
                <w:color w:val="0000FF"/>
                <w:sz w:val="24"/>
              </w:rPr>
            </w:pPr>
          </w:p>
        </w:tc>
      </w:tr>
      <w:tr w14:paraId="72A3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bottom w:val="single" w:color="auto" w:sz="2" w:space="0"/>
            </w:tcBorders>
            <w:vAlign w:val="center"/>
          </w:tcPr>
          <w:p w14:paraId="33FD7893">
            <w:pPr>
              <w:spacing w:line="0" w:lineRule="atLeast"/>
              <w:jc w:val="center"/>
              <w:rPr>
                <w:rFonts w:hint="eastAsia" w:ascii="宋体" w:hAnsi="宋体" w:cs="宋体"/>
                <w:color w:val="0000FF"/>
                <w:sz w:val="24"/>
              </w:rPr>
            </w:pPr>
            <w:r>
              <w:rPr>
                <w:rFonts w:hint="eastAsia" w:ascii="宋体" w:hAnsi="宋体" w:cs="宋体"/>
                <w:color w:val="0000FF"/>
                <w:sz w:val="24"/>
              </w:rPr>
              <w:t>最高管理者</w:t>
            </w:r>
          </w:p>
        </w:tc>
        <w:tc>
          <w:tcPr>
            <w:tcW w:w="1622" w:type="dxa"/>
            <w:gridSpan w:val="2"/>
            <w:tcBorders>
              <w:right w:val="nil"/>
            </w:tcBorders>
            <w:vAlign w:val="center"/>
          </w:tcPr>
          <w:p w14:paraId="013D0312">
            <w:pPr>
              <w:spacing w:line="0" w:lineRule="atLeast"/>
              <w:rPr>
                <w:rFonts w:hint="eastAsia" w:ascii="宋体" w:hAnsi="宋体" w:cs="宋体"/>
                <w:color w:val="0000FF"/>
                <w:sz w:val="24"/>
              </w:rPr>
            </w:pPr>
          </w:p>
        </w:tc>
        <w:tc>
          <w:tcPr>
            <w:tcW w:w="1492" w:type="dxa"/>
            <w:tcBorders>
              <w:right w:val="nil"/>
            </w:tcBorders>
            <w:vAlign w:val="center"/>
          </w:tcPr>
          <w:p w14:paraId="7450433D">
            <w:pPr>
              <w:spacing w:line="0" w:lineRule="atLeast"/>
              <w:jc w:val="center"/>
              <w:rPr>
                <w:rFonts w:hint="eastAsia" w:ascii="宋体" w:hAnsi="宋体" w:cs="宋体"/>
                <w:color w:val="0000FF"/>
                <w:sz w:val="24"/>
              </w:rPr>
            </w:pPr>
            <w:r>
              <w:rPr>
                <w:rFonts w:hint="eastAsia" w:ascii="宋体" w:hAnsi="宋体" w:cs="宋体"/>
                <w:color w:val="0000FF"/>
                <w:sz w:val="24"/>
              </w:rPr>
              <w:t>职务</w:t>
            </w:r>
          </w:p>
        </w:tc>
        <w:tc>
          <w:tcPr>
            <w:tcW w:w="1498" w:type="dxa"/>
            <w:gridSpan w:val="2"/>
            <w:tcBorders>
              <w:right w:val="nil"/>
            </w:tcBorders>
            <w:vAlign w:val="center"/>
          </w:tcPr>
          <w:p w14:paraId="6C00896F">
            <w:pPr>
              <w:spacing w:line="0" w:lineRule="atLeast"/>
              <w:ind w:firstLine="1"/>
              <w:rPr>
                <w:rFonts w:hint="eastAsia" w:ascii="宋体" w:hAnsi="宋体" w:cs="宋体"/>
                <w:color w:val="0000FF"/>
                <w:sz w:val="24"/>
              </w:rPr>
            </w:pPr>
          </w:p>
        </w:tc>
        <w:tc>
          <w:tcPr>
            <w:tcW w:w="1413" w:type="dxa"/>
            <w:gridSpan w:val="2"/>
            <w:tcBorders>
              <w:right w:val="nil"/>
            </w:tcBorders>
            <w:vAlign w:val="center"/>
          </w:tcPr>
          <w:p w14:paraId="155D0C5D">
            <w:pPr>
              <w:spacing w:line="0" w:lineRule="atLeast"/>
              <w:jc w:val="center"/>
              <w:rPr>
                <w:rFonts w:hint="eastAsia" w:ascii="宋体" w:hAnsi="宋体" w:cs="宋体"/>
                <w:color w:val="0000FF"/>
                <w:sz w:val="24"/>
              </w:rPr>
            </w:pPr>
            <w:r>
              <w:rPr>
                <w:rFonts w:hint="eastAsia" w:ascii="宋体" w:hAnsi="宋体" w:cs="宋体"/>
                <w:color w:val="0000FF"/>
                <w:sz w:val="24"/>
              </w:rPr>
              <w:t>手机</w:t>
            </w:r>
          </w:p>
        </w:tc>
        <w:tc>
          <w:tcPr>
            <w:tcW w:w="1847" w:type="dxa"/>
            <w:gridSpan w:val="2"/>
            <w:tcBorders>
              <w:right w:val="single" w:color="auto" w:sz="4" w:space="0"/>
            </w:tcBorders>
            <w:vAlign w:val="center"/>
          </w:tcPr>
          <w:p w14:paraId="50C21A4B">
            <w:pPr>
              <w:spacing w:line="0" w:lineRule="atLeast"/>
              <w:rPr>
                <w:rFonts w:hint="eastAsia" w:ascii="宋体" w:hAnsi="宋体" w:cs="宋体"/>
                <w:color w:val="0000FF"/>
                <w:sz w:val="24"/>
              </w:rPr>
            </w:pPr>
          </w:p>
        </w:tc>
      </w:tr>
      <w:tr w14:paraId="788F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left w:val="single" w:color="auto" w:sz="4" w:space="0"/>
              <w:bottom w:val="single" w:color="auto" w:sz="2" w:space="0"/>
            </w:tcBorders>
            <w:vAlign w:val="center"/>
          </w:tcPr>
          <w:p w14:paraId="3B5400C4">
            <w:pPr>
              <w:spacing w:line="0" w:lineRule="atLeast"/>
              <w:jc w:val="center"/>
              <w:rPr>
                <w:rFonts w:hint="eastAsia" w:ascii="宋体" w:hAnsi="宋体" w:cs="宋体"/>
                <w:color w:val="0000FF"/>
                <w:sz w:val="24"/>
              </w:rPr>
            </w:pPr>
            <w:r>
              <w:rPr>
                <w:rFonts w:hint="eastAsia" w:ascii="宋体" w:hAnsi="宋体" w:cs="宋体"/>
                <w:color w:val="0000FF"/>
                <w:sz w:val="24"/>
              </w:rPr>
              <w:t>法人代表</w:t>
            </w:r>
          </w:p>
        </w:tc>
        <w:tc>
          <w:tcPr>
            <w:tcW w:w="1622" w:type="dxa"/>
            <w:gridSpan w:val="2"/>
            <w:tcBorders>
              <w:right w:val="nil"/>
            </w:tcBorders>
            <w:vAlign w:val="center"/>
          </w:tcPr>
          <w:p w14:paraId="61ED6003">
            <w:pPr>
              <w:spacing w:line="0" w:lineRule="atLeast"/>
              <w:rPr>
                <w:rFonts w:hint="eastAsia" w:ascii="宋体" w:hAnsi="宋体" w:cs="宋体"/>
                <w:color w:val="0000FF"/>
                <w:sz w:val="24"/>
              </w:rPr>
            </w:pPr>
          </w:p>
        </w:tc>
        <w:tc>
          <w:tcPr>
            <w:tcW w:w="1492" w:type="dxa"/>
            <w:tcBorders>
              <w:bottom w:val="single" w:color="auto" w:sz="4" w:space="0"/>
              <w:right w:val="nil"/>
            </w:tcBorders>
            <w:vAlign w:val="center"/>
          </w:tcPr>
          <w:p w14:paraId="64B04A94">
            <w:pPr>
              <w:spacing w:line="0" w:lineRule="atLeast"/>
              <w:jc w:val="center"/>
              <w:rPr>
                <w:rFonts w:hint="eastAsia" w:ascii="宋体" w:hAnsi="宋体" w:cs="宋体"/>
                <w:color w:val="0000FF"/>
                <w:sz w:val="24"/>
              </w:rPr>
            </w:pPr>
            <w:r>
              <w:rPr>
                <w:rFonts w:hint="eastAsia" w:ascii="宋体" w:hAnsi="宋体" w:cs="宋体"/>
                <w:color w:val="0000FF"/>
                <w:sz w:val="24"/>
              </w:rPr>
              <w:t>职务</w:t>
            </w:r>
          </w:p>
        </w:tc>
        <w:tc>
          <w:tcPr>
            <w:tcW w:w="1498" w:type="dxa"/>
            <w:gridSpan w:val="2"/>
            <w:tcBorders>
              <w:bottom w:val="single" w:color="auto" w:sz="4" w:space="0"/>
              <w:right w:val="nil"/>
            </w:tcBorders>
            <w:vAlign w:val="center"/>
          </w:tcPr>
          <w:p w14:paraId="3322E367">
            <w:pPr>
              <w:spacing w:line="0" w:lineRule="atLeast"/>
              <w:rPr>
                <w:rFonts w:hint="eastAsia" w:ascii="宋体" w:hAnsi="宋体" w:cs="宋体"/>
                <w:color w:val="0000FF"/>
                <w:sz w:val="24"/>
              </w:rPr>
            </w:pPr>
          </w:p>
        </w:tc>
        <w:tc>
          <w:tcPr>
            <w:tcW w:w="1413" w:type="dxa"/>
            <w:gridSpan w:val="2"/>
            <w:tcBorders>
              <w:bottom w:val="single" w:color="auto" w:sz="4" w:space="0"/>
              <w:right w:val="nil"/>
            </w:tcBorders>
            <w:vAlign w:val="center"/>
          </w:tcPr>
          <w:p w14:paraId="0FB0F6FF">
            <w:pPr>
              <w:spacing w:line="0" w:lineRule="atLeast"/>
              <w:jc w:val="center"/>
              <w:rPr>
                <w:rFonts w:hint="eastAsia" w:ascii="宋体" w:hAnsi="宋体" w:cs="宋体"/>
                <w:color w:val="0000FF"/>
                <w:sz w:val="24"/>
              </w:rPr>
            </w:pPr>
            <w:r>
              <w:rPr>
                <w:rFonts w:hint="eastAsia" w:ascii="宋体" w:hAnsi="宋体" w:cs="宋体"/>
                <w:color w:val="0000FF"/>
                <w:sz w:val="24"/>
              </w:rPr>
              <w:t>手机</w:t>
            </w:r>
          </w:p>
        </w:tc>
        <w:tc>
          <w:tcPr>
            <w:tcW w:w="1847" w:type="dxa"/>
            <w:gridSpan w:val="2"/>
            <w:tcBorders>
              <w:bottom w:val="single" w:color="auto" w:sz="4" w:space="0"/>
              <w:right w:val="single" w:color="auto" w:sz="4" w:space="0"/>
            </w:tcBorders>
            <w:vAlign w:val="center"/>
          </w:tcPr>
          <w:p w14:paraId="236CDBBA">
            <w:pPr>
              <w:spacing w:line="0" w:lineRule="atLeast"/>
              <w:rPr>
                <w:rFonts w:hint="eastAsia" w:ascii="宋体" w:hAnsi="宋体" w:cs="宋体"/>
                <w:color w:val="0000FF"/>
                <w:sz w:val="24"/>
              </w:rPr>
            </w:pPr>
          </w:p>
        </w:tc>
      </w:tr>
      <w:tr w14:paraId="236A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58" w:type="dxa"/>
            <w:tcBorders>
              <w:top w:val="single" w:color="auto" w:sz="2" w:space="0"/>
              <w:left w:val="single" w:color="auto" w:sz="4" w:space="0"/>
              <w:bottom w:val="single" w:color="auto" w:sz="2" w:space="0"/>
              <w:right w:val="single" w:color="auto" w:sz="2" w:space="0"/>
            </w:tcBorders>
            <w:vAlign w:val="center"/>
          </w:tcPr>
          <w:p w14:paraId="4AC1A232">
            <w:pPr>
              <w:spacing w:line="0" w:lineRule="atLeast"/>
              <w:rPr>
                <w:rFonts w:hint="eastAsia" w:ascii="宋体" w:hAnsi="宋体" w:cs="宋体"/>
                <w:sz w:val="24"/>
              </w:rPr>
            </w:pPr>
            <w:r>
              <w:rPr>
                <w:rFonts w:hint="eastAsia" w:ascii="宋体" w:hAnsi="宋体" w:cs="宋体"/>
                <w:bCs/>
                <w:sz w:val="24"/>
              </w:rPr>
              <w:t>固定分场所数量</w:t>
            </w:r>
          </w:p>
        </w:tc>
        <w:tc>
          <w:tcPr>
            <w:tcW w:w="1622" w:type="dxa"/>
            <w:gridSpan w:val="2"/>
            <w:tcBorders>
              <w:top w:val="single" w:color="auto" w:sz="2" w:space="0"/>
              <w:left w:val="single" w:color="auto" w:sz="2" w:space="0"/>
              <w:bottom w:val="single" w:color="auto" w:sz="2" w:space="0"/>
              <w:right w:val="single" w:color="auto" w:sz="4" w:space="0"/>
            </w:tcBorders>
            <w:vAlign w:val="center"/>
          </w:tcPr>
          <w:p w14:paraId="496173BF">
            <w:pPr>
              <w:spacing w:line="0" w:lineRule="atLeast"/>
              <w:jc w:val="center"/>
              <w:rPr>
                <w:rFonts w:hint="eastAsia" w:ascii="宋体" w:hAnsi="宋体" w:cs="宋体"/>
                <w:sz w:val="24"/>
              </w:rPr>
            </w:pPr>
            <w:r>
              <w:rPr>
                <w:rFonts w:hint="eastAsia" w:ascii="宋体" w:hAnsi="宋体" w:cs="宋体"/>
                <w:sz w:val="24"/>
              </w:rPr>
              <w:t xml:space="preserve">               </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6591606">
            <w:pPr>
              <w:spacing w:line="0" w:lineRule="atLeast"/>
              <w:jc w:val="center"/>
              <w:rPr>
                <w:rFonts w:hint="eastAsia" w:ascii="宋体" w:hAnsi="宋体" w:cs="宋体"/>
                <w:sz w:val="24"/>
              </w:rPr>
            </w:pPr>
            <w:r>
              <w:rPr>
                <w:rFonts w:hint="eastAsia" w:ascii="宋体" w:hAnsi="宋体" w:cs="宋体"/>
                <w:sz w:val="24"/>
              </w:rPr>
              <w:t>多场所数量</w:t>
            </w:r>
          </w:p>
        </w:tc>
        <w:tc>
          <w:tcPr>
            <w:tcW w:w="1010" w:type="dxa"/>
            <w:tcBorders>
              <w:top w:val="single" w:color="auto" w:sz="4" w:space="0"/>
              <w:left w:val="single" w:color="auto" w:sz="4" w:space="0"/>
              <w:bottom w:val="single" w:color="auto" w:sz="4" w:space="0"/>
              <w:right w:val="single" w:color="auto" w:sz="4" w:space="0"/>
            </w:tcBorders>
            <w:vAlign w:val="center"/>
          </w:tcPr>
          <w:p w14:paraId="7D43D227">
            <w:pPr>
              <w:spacing w:line="0" w:lineRule="atLeast"/>
              <w:ind w:firstLine="1"/>
              <w:rPr>
                <w:rFonts w:hint="eastAsia" w:ascii="宋体" w:hAnsi="宋体" w:cs="宋体"/>
                <w:sz w:val="24"/>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791BD32C">
            <w:pPr>
              <w:spacing w:line="0" w:lineRule="atLeast"/>
              <w:ind w:left="-120" w:leftChars="-57"/>
              <w:jc w:val="center"/>
              <w:rPr>
                <w:rFonts w:hint="eastAsia" w:ascii="宋体" w:hAnsi="宋体" w:cs="宋体"/>
                <w:sz w:val="24"/>
              </w:rPr>
            </w:pPr>
            <w:r>
              <w:rPr>
                <w:rFonts w:hint="eastAsia" w:ascii="宋体" w:hAnsi="宋体" w:cs="宋体"/>
                <w:bCs/>
                <w:sz w:val="24"/>
              </w:rPr>
              <w:t>虚拟场所数量</w:t>
            </w:r>
          </w:p>
        </w:tc>
        <w:tc>
          <w:tcPr>
            <w:tcW w:w="1570" w:type="dxa"/>
            <w:tcBorders>
              <w:top w:val="single" w:color="auto" w:sz="4" w:space="0"/>
              <w:left w:val="single" w:color="auto" w:sz="4" w:space="0"/>
              <w:bottom w:val="single" w:color="auto" w:sz="4" w:space="0"/>
              <w:right w:val="single" w:color="auto" w:sz="4" w:space="0"/>
            </w:tcBorders>
            <w:vAlign w:val="center"/>
          </w:tcPr>
          <w:p w14:paraId="26EDA657">
            <w:pPr>
              <w:spacing w:line="0" w:lineRule="atLeast"/>
              <w:jc w:val="center"/>
              <w:rPr>
                <w:rFonts w:hint="eastAsia" w:ascii="宋体" w:hAnsi="宋体" w:cs="宋体"/>
                <w:sz w:val="24"/>
              </w:rPr>
            </w:pPr>
          </w:p>
        </w:tc>
      </w:tr>
      <w:tr w14:paraId="4673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58" w:type="dxa"/>
            <w:vMerge w:val="restart"/>
            <w:tcBorders>
              <w:top w:val="single" w:color="auto" w:sz="2" w:space="0"/>
              <w:left w:val="single" w:color="auto" w:sz="4" w:space="0"/>
              <w:right w:val="single" w:color="auto" w:sz="2" w:space="0"/>
            </w:tcBorders>
            <w:vAlign w:val="center"/>
          </w:tcPr>
          <w:p w14:paraId="053A5AC0">
            <w:pPr>
              <w:spacing w:line="0" w:lineRule="atLeast"/>
              <w:rPr>
                <w:rFonts w:hint="eastAsia" w:ascii="宋体" w:hAnsi="宋体" w:cs="宋体"/>
                <w:bCs/>
                <w:sz w:val="24"/>
              </w:rPr>
            </w:pPr>
            <w:r>
              <w:rPr>
                <w:rFonts w:hint="eastAsia" w:ascii="宋体" w:hAnsi="宋体" w:cs="宋体"/>
                <w:sz w:val="24"/>
              </w:rPr>
              <w:t>体系覆盖员工数</w:t>
            </w:r>
            <w:r>
              <w:rPr>
                <w:rFonts w:hint="eastAsia" w:ascii="宋体" w:hAnsi="宋体" w:cs="宋体"/>
                <w:szCs w:val="21"/>
              </w:rPr>
              <w:t>（各管理体系不一致时，应分别注明）</w:t>
            </w:r>
          </w:p>
        </w:tc>
        <w:tc>
          <w:tcPr>
            <w:tcW w:w="1622" w:type="dxa"/>
            <w:gridSpan w:val="2"/>
            <w:vMerge w:val="restart"/>
            <w:tcBorders>
              <w:top w:val="single" w:color="auto" w:sz="2" w:space="0"/>
              <w:left w:val="single" w:color="auto" w:sz="2" w:space="0"/>
              <w:right w:val="single" w:color="auto" w:sz="4" w:space="0"/>
            </w:tcBorders>
            <w:vAlign w:val="center"/>
          </w:tcPr>
          <w:p w14:paraId="162BA729">
            <w:pPr>
              <w:pStyle w:val="6"/>
              <w:ind w:firstLine="0" w:firstLineChars="0"/>
              <w:rPr>
                <w:rFonts w:hint="eastAsia" w:ascii="华文宋体" w:hAnsi="华文宋体" w:eastAsia="华文宋体"/>
              </w:rPr>
            </w:pPr>
            <w:r>
              <w:rPr>
                <w:rFonts w:hint="eastAsia" w:ascii="华文宋体" w:hAnsi="华文宋体" w:eastAsia="华文宋体"/>
              </w:rPr>
              <w:t>QMS：</w:t>
            </w:r>
            <w:r>
              <w:rPr>
                <w:rFonts w:ascii="华文宋体" w:hAnsi="华文宋体" w:eastAsia="华文宋体"/>
                <w:u w:val="single"/>
              </w:rPr>
              <w:t xml:space="preserve">   </w:t>
            </w:r>
            <w:r>
              <w:rPr>
                <w:rFonts w:hint="eastAsia" w:ascii="华文宋体" w:hAnsi="华文宋体" w:eastAsia="华文宋体"/>
                <w:u w:val="single"/>
              </w:rPr>
              <w:t xml:space="preserve"> </w:t>
            </w:r>
            <w:r>
              <w:rPr>
                <w:rFonts w:hint="eastAsia" w:ascii="华文宋体" w:hAnsi="华文宋体" w:eastAsia="华文宋体"/>
              </w:rPr>
              <w:t>人；EMS：</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w:t>
            </w:r>
          </w:p>
          <w:p w14:paraId="0A4F825F">
            <w:pPr>
              <w:pStyle w:val="6"/>
              <w:ind w:firstLine="0" w:firstLineChars="0"/>
              <w:rPr>
                <w:rFonts w:hint="eastAsia" w:ascii="华文宋体" w:hAnsi="华文宋体" w:eastAsia="华文宋体"/>
              </w:rPr>
            </w:pPr>
            <w:r>
              <w:rPr>
                <w:rFonts w:hint="eastAsia" w:ascii="华文宋体" w:hAnsi="华文宋体" w:eastAsia="华文宋体"/>
              </w:rPr>
              <w:t>OHSMS：</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w:t>
            </w:r>
          </w:p>
          <w:p w14:paraId="780C852D">
            <w:pPr>
              <w:pStyle w:val="6"/>
              <w:ind w:firstLine="0" w:firstLineChars="0"/>
              <w:rPr>
                <w:rFonts w:hint="eastAsia" w:ascii="华文宋体" w:hAnsi="华文宋体" w:eastAsia="华文宋体"/>
              </w:rPr>
            </w:pPr>
            <w:r>
              <w:rPr>
                <w:rFonts w:hint="eastAsia" w:ascii="华文宋体" w:hAnsi="华文宋体" w:eastAsia="华文宋体"/>
              </w:rPr>
              <w:t>FSMS：</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人HACCP：</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w:t>
            </w:r>
          </w:p>
          <w:p w14:paraId="19B7F957">
            <w:pPr>
              <w:pStyle w:val="6"/>
              <w:ind w:firstLine="0" w:firstLineChars="0"/>
              <w:rPr>
                <w:rFonts w:hint="eastAsia" w:ascii="华文宋体" w:hAnsi="华文宋体" w:eastAsia="华文宋体"/>
              </w:rPr>
            </w:pPr>
            <w:r>
              <w:rPr>
                <w:rFonts w:ascii="华文宋体" w:hAnsi="华文宋体" w:eastAsia="华文宋体"/>
              </w:rPr>
              <w:t>EnMS</w:t>
            </w:r>
            <w:r>
              <w:rPr>
                <w:rFonts w:hint="eastAsia" w:ascii="华文宋体" w:hAnsi="华文宋体" w:eastAsia="华文宋体"/>
              </w:rPr>
              <w:t>：</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w:t>
            </w:r>
          </w:p>
          <w:p w14:paraId="3D46BCEA">
            <w:pPr>
              <w:pStyle w:val="6"/>
              <w:ind w:firstLine="0" w:firstLineChars="0"/>
              <w:rPr>
                <w:rFonts w:hint="eastAsia" w:ascii="华文宋体" w:hAnsi="华文宋体" w:eastAsia="华文宋体"/>
              </w:rPr>
            </w:pPr>
            <w:r>
              <w:rPr>
                <w:rFonts w:hint="eastAsia" w:ascii="华文宋体" w:hAnsi="华文宋体" w:eastAsia="华文宋体"/>
              </w:rPr>
              <w:t>（组织场所内员工</w:t>
            </w: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人、组织场所外员工</w:t>
            </w:r>
          </w:p>
          <w:p w14:paraId="506E910B">
            <w:pPr>
              <w:pStyle w:val="6"/>
              <w:ind w:firstLine="0" w:firstLineChars="0"/>
              <w:rPr>
                <w:rFonts w:hint="eastAsia" w:ascii="华文宋体" w:hAnsi="华文宋体" w:eastAsia="华文宋体"/>
              </w:rPr>
            </w:pPr>
            <w:r>
              <w:rPr>
                <w:rFonts w:hint="eastAsia" w:ascii="华文宋体" w:hAnsi="华文宋体" w:eastAsia="华文宋体"/>
                <w:u w:val="single"/>
              </w:rPr>
              <w:t xml:space="preserve"> </w:t>
            </w:r>
            <w:r>
              <w:rPr>
                <w:rFonts w:ascii="华文宋体" w:hAnsi="华文宋体" w:eastAsia="华文宋体"/>
                <w:u w:val="single"/>
              </w:rPr>
              <w:t xml:space="preserve">  </w:t>
            </w:r>
            <w:r>
              <w:rPr>
                <w:rFonts w:hint="eastAsia" w:ascii="华文宋体" w:hAnsi="华文宋体" w:eastAsia="华文宋体"/>
              </w:rPr>
              <w:t>人）；</w:t>
            </w:r>
          </w:p>
          <w:p w14:paraId="564FFC84">
            <w:pPr>
              <w:spacing w:line="0" w:lineRule="atLeast"/>
              <w:jc w:val="center"/>
              <w:rPr>
                <w:rFonts w:hint="eastAsia" w:ascii="宋体" w:hAnsi="宋体" w:cs="宋体"/>
                <w:sz w:val="24"/>
              </w:rPr>
            </w:pPr>
            <w:r>
              <w:rPr>
                <w:rFonts w:hint="eastAsia" w:ascii="宋体" w:hAnsi="宋体" w:cs="宋体"/>
                <w:color w:val="0000FF"/>
                <w:sz w:val="24"/>
              </w:rPr>
              <w:t xml:space="preserve">  </w:t>
            </w:r>
            <w:r>
              <w:rPr>
                <w:rFonts w:hint="eastAsia" w:ascii="宋体" w:hAnsi="宋体" w:cs="宋体"/>
                <w:sz w:val="24"/>
              </w:rPr>
              <w:t xml:space="preserve">   </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4BE04AD">
            <w:pPr>
              <w:spacing w:line="0" w:lineRule="atLeast"/>
              <w:ind w:left="-107" w:leftChars="-51" w:right="-107" w:rightChars="-51"/>
              <w:jc w:val="center"/>
              <w:rPr>
                <w:rFonts w:hint="eastAsia" w:ascii="宋体" w:hAnsi="宋体" w:cs="宋体"/>
                <w:szCs w:val="21"/>
              </w:rPr>
            </w:pPr>
            <w:r>
              <w:rPr>
                <w:rFonts w:hint="eastAsia" w:ascii="宋体" w:hAnsi="宋体" w:cs="宋体"/>
                <w:szCs w:val="21"/>
              </w:rPr>
              <w:t>其中常规员工数</w:t>
            </w:r>
          </w:p>
        </w:tc>
        <w:tc>
          <w:tcPr>
            <w:tcW w:w="4270" w:type="dxa"/>
            <w:gridSpan w:val="5"/>
            <w:tcBorders>
              <w:top w:val="single" w:color="auto" w:sz="4" w:space="0"/>
              <w:left w:val="single" w:color="auto" w:sz="4" w:space="0"/>
              <w:bottom w:val="single" w:color="auto" w:sz="4" w:space="0"/>
              <w:right w:val="single" w:color="auto" w:sz="4" w:space="0"/>
            </w:tcBorders>
            <w:vAlign w:val="center"/>
          </w:tcPr>
          <w:p w14:paraId="53903EB0">
            <w:pPr>
              <w:spacing w:line="0" w:lineRule="atLeast"/>
              <w:ind w:left="-107" w:leftChars="-51" w:right="-107" w:rightChars="-51"/>
              <w:jc w:val="center"/>
              <w:rPr>
                <w:rFonts w:hint="eastAsia" w:ascii="宋体" w:hAnsi="宋体" w:cs="宋体"/>
                <w:szCs w:val="21"/>
              </w:rPr>
            </w:pPr>
          </w:p>
        </w:tc>
      </w:tr>
      <w:tr w14:paraId="33DF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58" w:type="dxa"/>
            <w:vMerge w:val="continue"/>
            <w:tcBorders>
              <w:left w:val="single" w:color="auto" w:sz="4" w:space="0"/>
              <w:right w:val="single" w:color="auto" w:sz="2" w:space="0"/>
            </w:tcBorders>
            <w:vAlign w:val="center"/>
          </w:tcPr>
          <w:p w14:paraId="09A12A5B">
            <w:pPr>
              <w:spacing w:line="0" w:lineRule="atLeast"/>
              <w:rPr>
                <w:rFonts w:hint="eastAsia" w:ascii="宋体" w:hAnsi="宋体" w:cs="宋体"/>
                <w:sz w:val="24"/>
              </w:rPr>
            </w:pPr>
          </w:p>
        </w:tc>
        <w:tc>
          <w:tcPr>
            <w:tcW w:w="1622" w:type="dxa"/>
            <w:gridSpan w:val="2"/>
            <w:vMerge w:val="continue"/>
            <w:tcBorders>
              <w:left w:val="single" w:color="auto" w:sz="2" w:space="0"/>
              <w:right w:val="single" w:color="auto" w:sz="4" w:space="0"/>
            </w:tcBorders>
            <w:vAlign w:val="center"/>
          </w:tcPr>
          <w:p w14:paraId="59EE2017">
            <w:pPr>
              <w:spacing w:line="0" w:lineRule="atLeast"/>
              <w:jc w:val="center"/>
              <w:rPr>
                <w:rFonts w:hint="eastAsia" w:ascii="宋体" w:hAnsi="宋体" w:cs="宋体"/>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6F1E9C53">
            <w:pPr>
              <w:spacing w:line="0" w:lineRule="atLeast"/>
              <w:ind w:left="-107" w:leftChars="-51" w:right="-107" w:rightChars="-51"/>
              <w:jc w:val="center"/>
              <w:rPr>
                <w:rFonts w:hint="eastAsia" w:ascii="宋体" w:hAnsi="宋体" w:cs="宋体"/>
                <w:szCs w:val="21"/>
              </w:rPr>
            </w:pPr>
            <w:r>
              <w:rPr>
                <w:rFonts w:hint="eastAsia" w:ascii="宋体" w:hAnsi="宋体" w:cs="宋体"/>
                <w:szCs w:val="21"/>
              </w:rPr>
              <w:t>其中临时工作员工数</w:t>
            </w:r>
          </w:p>
        </w:tc>
        <w:tc>
          <w:tcPr>
            <w:tcW w:w="1010" w:type="dxa"/>
            <w:tcBorders>
              <w:top w:val="single" w:color="auto" w:sz="4" w:space="0"/>
              <w:left w:val="single" w:color="auto" w:sz="4" w:space="0"/>
              <w:bottom w:val="single" w:color="auto" w:sz="4" w:space="0"/>
              <w:right w:val="single" w:color="auto" w:sz="4" w:space="0"/>
            </w:tcBorders>
            <w:vAlign w:val="center"/>
          </w:tcPr>
          <w:p w14:paraId="1D8AB825">
            <w:pPr>
              <w:spacing w:line="0" w:lineRule="atLeast"/>
              <w:ind w:left="-107" w:leftChars="-51" w:right="-107" w:rightChars="-51"/>
              <w:jc w:val="center"/>
              <w:rPr>
                <w:rFonts w:hint="eastAsia" w:ascii="宋体" w:hAnsi="宋体" w:cs="宋体"/>
                <w:szCs w:val="21"/>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3E0D8792">
            <w:pPr>
              <w:spacing w:line="0" w:lineRule="atLeast"/>
              <w:ind w:left="-107" w:leftChars="-51" w:right="-107" w:rightChars="-51"/>
              <w:jc w:val="center"/>
              <w:rPr>
                <w:rFonts w:hint="eastAsia" w:ascii="宋体" w:hAnsi="宋体" w:cs="宋体"/>
                <w:szCs w:val="21"/>
              </w:rPr>
            </w:pPr>
            <w:r>
              <w:rPr>
                <w:rFonts w:hint="eastAsia" w:ascii="宋体" w:hAnsi="宋体" w:cs="宋体"/>
                <w:szCs w:val="21"/>
              </w:rPr>
              <w:t>平均工作小时数</w:t>
            </w:r>
          </w:p>
        </w:tc>
        <w:tc>
          <w:tcPr>
            <w:tcW w:w="1570" w:type="dxa"/>
            <w:tcBorders>
              <w:top w:val="single" w:color="auto" w:sz="4" w:space="0"/>
              <w:left w:val="single" w:color="auto" w:sz="4" w:space="0"/>
              <w:bottom w:val="single" w:color="auto" w:sz="4" w:space="0"/>
              <w:right w:val="single" w:color="auto" w:sz="4" w:space="0"/>
            </w:tcBorders>
            <w:vAlign w:val="center"/>
          </w:tcPr>
          <w:p w14:paraId="31D694AB">
            <w:pPr>
              <w:spacing w:line="0" w:lineRule="atLeast"/>
              <w:jc w:val="center"/>
              <w:rPr>
                <w:rFonts w:hint="eastAsia" w:ascii="宋体" w:hAnsi="宋体" w:cs="宋体"/>
                <w:sz w:val="24"/>
              </w:rPr>
            </w:pPr>
          </w:p>
        </w:tc>
      </w:tr>
      <w:tr w14:paraId="20AE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58" w:type="dxa"/>
            <w:vMerge w:val="continue"/>
            <w:tcBorders>
              <w:left w:val="single" w:color="auto" w:sz="4" w:space="0"/>
              <w:right w:val="single" w:color="auto" w:sz="2" w:space="0"/>
            </w:tcBorders>
            <w:vAlign w:val="center"/>
          </w:tcPr>
          <w:p w14:paraId="1DF03809">
            <w:pPr>
              <w:spacing w:line="0" w:lineRule="atLeast"/>
              <w:rPr>
                <w:rFonts w:hint="eastAsia" w:ascii="宋体" w:hAnsi="宋体" w:cs="宋体"/>
                <w:sz w:val="24"/>
              </w:rPr>
            </w:pPr>
          </w:p>
        </w:tc>
        <w:tc>
          <w:tcPr>
            <w:tcW w:w="1622" w:type="dxa"/>
            <w:gridSpan w:val="2"/>
            <w:vMerge w:val="continue"/>
            <w:tcBorders>
              <w:left w:val="single" w:color="auto" w:sz="2" w:space="0"/>
              <w:right w:val="single" w:color="auto" w:sz="4" w:space="0"/>
            </w:tcBorders>
            <w:vAlign w:val="center"/>
          </w:tcPr>
          <w:p w14:paraId="5A434528">
            <w:pPr>
              <w:spacing w:line="0" w:lineRule="atLeast"/>
              <w:jc w:val="center"/>
              <w:rPr>
                <w:rFonts w:hint="eastAsia" w:ascii="宋体" w:hAnsi="宋体" w:cs="宋体"/>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2824F7AA">
            <w:pPr>
              <w:spacing w:line="0" w:lineRule="atLeast"/>
              <w:ind w:left="-107" w:leftChars="-51" w:right="-107" w:rightChars="-51"/>
              <w:jc w:val="center"/>
              <w:rPr>
                <w:rFonts w:hint="eastAsia" w:ascii="宋体" w:hAnsi="宋体" w:cs="宋体"/>
                <w:szCs w:val="21"/>
              </w:rPr>
            </w:pPr>
            <w:r>
              <w:rPr>
                <w:rFonts w:hint="eastAsia" w:ascii="宋体" w:hAnsi="宋体" w:cs="宋体"/>
                <w:szCs w:val="21"/>
              </w:rPr>
              <w:t>其中兼职工作员工数</w:t>
            </w:r>
          </w:p>
        </w:tc>
        <w:tc>
          <w:tcPr>
            <w:tcW w:w="1010" w:type="dxa"/>
            <w:tcBorders>
              <w:top w:val="single" w:color="auto" w:sz="4" w:space="0"/>
              <w:left w:val="single" w:color="auto" w:sz="4" w:space="0"/>
              <w:bottom w:val="single" w:color="auto" w:sz="4" w:space="0"/>
              <w:right w:val="single" w:color="auto" w:sz="4" w:space="0"/>
            </w:tcBorders>
            <w:vAlign w:val="center"/>
          </w:tcPr>
          <w:p w14:paraId="671EE479">
            <w:pPr>
              <w:spacing w:line="0" w:lineRule="atLeast"/>
              <w:ind w:left="-107" w:leftChars="-51" w:right="-107" w:rightChars="-51"/>
              <w:jc w:val="center"/>
              <w:rPr>
                <w:rFonts w:hint="eastAsia" w:ascii="宋体" w:hAnsi="宋体" w:cs="宋体"/>
                <w:szCs w:val="21"/>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6477F097">
            <w:pPr>
              <w:spacing w:line="0" w:lineRule="atLeast"/>
              <w:ind w:left="-107" w:leftChars="-51" w:right="-107" w:rightChars="-51"/>
              <w:jc w:val="center"/>
              <w:rPr>
                <w:rFonts w:hint="eastAsia" w:ascii="宋体" w:hAnsi="宋体" w:cs="宋体"/>
                <w:szCs w:val="21"/>
              </w:rPr>
            </w:pPr>
            <w:r>
              <w:rPr>
                <w:rFonts w:hint="eastAsia" w:ascii="宋体" w:hAnsi="宋体" w:cs="宋体"/>
                <w:szCs w:val="21"/>
              </w:rPr>
              <w:t>平均工作小时数</w:t>
            </w:r>
          </w:p>
        </w:tc>
        <w:tc>
          <w:tcPr>
            <w:tcW w:w="1570" w:type="dxa"/>
            <w:tcBorders>
              <w:top w:val="single" w:color="auto" w:sz="4" w:space="0"/>
              <w:left w:val="single" w:color="auto" w:sz="4" w:space="0"/>
              <w:bottom w:val="single" w:color="auto" w:sz="4" w:space="0"/>
              <w:right w:val="single" w:color="auto" w:sz="4" w:space="0"/>
            </w:tcBorders>
            <w:vAlign w:val="center"/>
          </w:tcPr>
          <w:p w14:paraId="74285D82">
            <w:pPr>
              <w:spacing w:line="0" w:lineRule="atLeast"/>
              <w:jc w:val="center"/>
              <w:rPr>
                <w:rFonts w:hint="eastAsia" w:ascii="宋体" w:hAnsi="宋体" w:cs="宋体"/>
                <w:sz w:val="24"/>
              </w:rPr>
            </w:pPr>
          </w:p>
        </w:tc>
      </w:tr>
      <w:tr w14:paraId="43E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58" w:type="dxa"/>
            <w:vMerge w:val="continue"/>
            <w:tcBorders>
              <w:left w:val="single" w:color="auto" w:sz="4" w:space="0"/>
              <w:right w:val="single" w:color="auto" w:sz="2" w:space="0"/>
            </w:tcBorders>
            <w:vAlign w:val="center"/>
          </w:tcPr>
          <w:p w14:paraId="45AB772D">
            <w:pPr>
              <w:spacing w:line="0" w:lineRule="atLeast"/>
              <w:rPr>
                <w:rFonts w:hint="eastAsia" w:ascii="宋体" w:hAnsi="宋体" w:cs="宋体"/>
                <w:sz w:val="24"/>
              </w:rPr>
            </w:pPr>
          </w:p>
        </w:tc>
        <w:tc>
          <w:tcPr>
            <w:tcW w:w="1622" w:type="dxa"/>
            <w:gridSpan w:val="2"/>
            <w:vMerge w:val="continue"/>
            <w:tcBorders>
              <w:left w:val="single" w:color="auto" w:sz="2" w:space="0"/>
              <w:right w:val="single" w:color="auto" w:sz="4" w:space="0"/>
            </w:tcBorders>
            <w:vAlign w:val="center"/>
          </w:tcPr>
          <w:p w14:paraId="319CBDAC">
            <w:pPr>
              <w:spacing w:line="0" w:lineRule="atLeast"/>
              <w:jc w:val="center"/>
              <w:rPr>
                <w:rFonts w:hint="eastAsia" w:ascii="宋体" w:hAnsi="宋体" w:cs="宋体"/>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789CDE2">
            <w:pPr>
              <w:spacing w:line="0" w:lineRule="atLeast"/>
              <w:ind w:left="-107" w:leftChars="-51" w:right="-107" w:rightChars="-51"/>
              <w:jc w:val="center"/>
              <w:rPr>
                <w:rFonts w:hint="eastAsia" w:ascii="宋体" w:hAnsi="宋体" w:cs="宋体"/>
                <w:szCs w:val="21"/>
              </w:rPr>
            </w:pPr>
            <w:r>
              <w:rPr>
                <w:rFonts w:hint="eastAsia" w:ascii="宋体" w:hAnsi="宋体" w:cs="宋体"/>
                <w:szCs w:val="21"/>
              </w:rPr>
              <w:t>其中重复工作员工数</w:t>
            </w:r>
          </w:p>
        </w:tc>
        <w:tc>
          <w:tcPr>
            <w:tcW w:w="1010" w:type="dxa"/>
            <w:tcBorders>
              <w:top w:val="single" w:color="auto" w:sz="4" w:space="0"/>
              <w:left w:val="single" w:color="auto" w:sz="4" w:space="0"/>
              <w:bottom w:val="single" w:color="auto" w:sz="4" w:space="0"/>
              <w:right w:val="single" w:color="auto" w:sz="4" w:space="0"/>
            </w:tcBorders>
            <w:vAlign w:val="center"/>
          </w:tcPr>
          <w:p w14:paraId="5F737181">
            <w:pPr>
              <w:spacing w:line="0" w:lineRule="atLeast"/>
              <w:ind w:left="-107" w:leftChars="-51" w:right="-107" w:rightChars="-51"/>
              <w:jc w:val="center"/>
              <w:rPr>
                <w:rFonts w:hint="eastAsia" w:ascii="宋体" w:hAnsi="宋体" w:cs="宋体"/>
                <w:szCs w:val="21"/>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40B31B43">
            <w:pPr>
              <w:spacing w:line="0" w:lineRule="atLeast"/>
              <w:ind w:left="-107" w:leftChars="-51" w:right="-107" w:rightChars="-51"/>
              <w:jc w:val="center"/>
              <w:rPr>
                <w:rFonts w:hint="eastAsia" w:ascii="宋体" w:hAnsi="宋体" w:cs="宋体"/>
                <w:szCs w:val="21"/>
              </w:rPr>
            </w:pPr>
            <w:r>
              <w:rPr>
                <w:rFonts w:hint="eastAsia" w:ascii="宋体" w:hAnsi="宋体" w:cs="宋体"/>
                <w:szCs w:val="21"/>
              </w:rPr>
              <w:t>重复工作内容</w:t>
            </w:r>
          </w:p>
        </w:tc>
        <w:tc>
          <w:tcPr>
            <w:tcW w:w="1570" w:type="dxa"/>
            <w:tcBorders>
              <w:top w:val="single" w:color="auto" w:sz="4" w:space="0"/>
              <w:left w:val="single" w:color="auto" w:sz="4" w:space="0"/>
              <w:bottom w:val="single" w:color="auto" w:sz="4" w:space="0"/>
              <w:right w:val="single" w:color="auto" w:sz="4" w:space="0"/>
            </w:tcBorders>
            <w:vAlign w:val="center"/>
          </w:tcPr>
          <w:p w14:paraId="081CA9DA">
            <w:pPr>
              <w:spacing w:line="0" w:lineRule="atLeast"/>
              <w:jc w:val="center"/>
              <w:rPr>
                <w:rFonts w:hint="eastAsia" w:ascii="宋体" w:hAnsi="宋体" w:cs="宋体"/>
                <w:sz w:val="24"/>
              </w:rPr>
            </w:pPr>
          </w:p>
        </w:tc>
      </w:tr>
      <w:tr w14:paraId="72AD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58" w:type="dxa"/>
            <w:vMerge w:val="continue"/>
            <w:tcBorders>
              <w:left w:val="single" w:color="auto" w:sz="4" w:space="0"/>
              <w:right w:val="single" w:color="auto" w:sz="2" w:space="0"/>
            </w:tcBorders>
            <w:vAlign w:val="center"/>
          </w:tcPr>
          <w:p w14:paraId="50FC5D2D">
            <w:pPr>
              <w:spacing w:line="0" w:lineRule="atLeast"/>
              <w:rPr>
                <w:rFonts w:hint="eastAsia" w:ascii="宋体" w:hAnsi="宋体" w:cs="宋体"/>
                <w:sz w:val="24"/>
              </w:rPr>
            </w:pPr>
          </w:p>
        </w:tc>
        <w:tc>
          <w:tcPr>
            <w:tcW w:w="1622" w:type="dxa"/>
            <w:gridSpan w:val="2"/>
            <w:vMerge w:val="continue"/>
            <w:tcBorders>
              <w:left w:val="single" w:color="auto" w:sz="2" w:space="0"/>
              <w:right w:val="single" w:color="auto" w:sz="4" w:space="0"/>
            </w:tcBorders>
            <w:vAlign w:val="center"/>
          </w:tcPr>
          <w:p w14:paraId="47364418">
            <w:pPr>
              <w:spacing w:line="0" w:lineRule="atLeast"/>
              <w:jc w:val="center"/>
              <w:rPr>
                <w:rFonts w:hint="eastAsia" w:ascii="宋体" w:hAnsi="宋体" w:cs="宋体"/>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92B9C19">
            <w:pPr>
              <w:spacing w:line="0" w:lineRule="atLeast"/>
              <w:ind w:left="-107" w:leftChars="-51" w:right="-107" w:rightChars="-51"/>
              <w:jc w:val="center"/>
              <w:rPr>
                <w:rFonts w:hint="eastAsia" w:ascii="宋体" w:hAnsi="宋体" w:cs="宋体"/>
                <w:szCs w:val="21"/>
              </w:rPr>
            </w:pPr>
            <w:r>
              <w:rPr>
                <w:rFonts w:hint="eastAsia" w:ascii="宋体" w:hAnsi="宋体" w:cs="宋体"/>
                <w:szCs w:val="21"/>
              </w:rPr>
              <w:t>其中倒班员工数</w:t>
            </w:r>
          </w:p>
        </w:tc>
        <w:tc>
          <w:tcPr>
            <w:tcW w:w="1010" w:type="dxa"/>
            <w:tcBorders>
              <w:top w:val="single" w:color="auto" w:sz="4" w:space="0"/>
              <w:left w:val="single" w:color="auto" w:sz="4" w:space="0"/>
              <w:bottom w:val="single" w:color="auto" w:sz="4" w:space="0"/>
              <w:right w:val="single" w:color="auto" w:sz="4" w:space="0"/>
            </w:tcBorders>
            <w:vAlign w:val="center"/>
          </w:tcPr>
          <w:p w14:paraId="51EC59CF">
            <w:pPr>
              <w:spacing w:line="0" w:lineRule="atLeast"/>
              <w:ind w:left="-107" w:leftChars="-51" w:right="-107" w:rightChars="-51"/>
              <w:jc w:val="center"/>
              <w:rPr>
                <w:rFonts w:hint="eastAsia" w:ascii="宋体" w:hAnsi="宋体" w:cs="宋体"/>
                <w:szCs w:val="21"/>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371F6CEE">
            <w:pPr>
              <w:spacing w:line="0" w:lineRule="atLeast"/>
              <w:ind w:left="-107" w:leftChars="-51" w:right="-107" w:rightChars="-51"/>
              <w:jc w:val="center"/>
              <w:rPr>
                <w:rFonts w:hint="eastAsia" w:ascii="宋体" w:hAnsi="宋体" w:cs="宋体"/>
                <w:szCs w:val="21"/>
              </w:rPr>
            </w:pPr>
            <w:r>
              <w:rPr>
                <w:rFonts w:hint="eastAsia" w:ascii="宋体" w:hAnsi="宋体" w:cs="宋体"/>
                <w:szCs w:val="21"/>
              </w:rPr>
              <w:t>倒班班次</w:t>
            </w:r>
          </w:p>
        </w:tc>
        <w:tc>
          <w:tcPr>
            <w:tcW w:w="1570" w:type="dxa"/>
            <w:tcBorders>
              <w:top w:val="single" w:color="auto" w:sz="4" w:space="0"/>
              <w:left w:val="single" w:color="auto" w:sz="4" w:space="0"/>
              <w:bottom w:val="single" w:color="auto" w:sz="4" w:space="0"/>
              <w:right w:val="single" w:color="auto" w:sz="4" w:space="0"/>
            </w:tcBorders>
            <w:vAlign w:val="center"/>
          </w:tcPr>
          <w:p w14:paraId="22A79B57">
            <w:pPr>
              <w:spacing w:line="0" w:lineRule="atLeast"/>
              <w:jc w:val="center"/>
              <w:rPr>
                <w:rFonts w:hint="eastAsia" w:ascii="宋体" w:hAnsi="宋体" w:cs="宋体"/>
                <w:sz w:val="24"/>
              </w:rPr>
            </w:pPr>
          </w:p>
        </w:tc>
      </w:tr>
      <w:tr w14:paraId="2B0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58" w:type="dxa"/>
            <w:vMerge w:val="continue"/>
            <w:tcBorders>
              <w:left w:val="single" w:color="auto" w:sz="4" w:space="0"/>
              <w:right w:val="single" w:color="auto" w:sz="2" w:space="0"/>
            </w:tcBorders>
            <w:vAlign w:val="center"/>
          </w:tcPr>
          <w:p w14:paraId="0E186AFB">
            <w:pPr>
              <w:spacing w:line="0" w:lineRule="atLeast"/>
              <w:rPr>
                <w:rFonts w:hint="eastAsia" w:ascii="宋体" w:hAnsi="宋体" w:cs="宋体"/>
                <w:sz w:val="24"/>
              </w:rPr>
            </w:pPr>
          </w:p>
        </w:tc>
        <w:tc>
          <w:tcPr>
            <w:tcW w:w="1622" w:type="dxa"/>
            <w:gridSpan w:val="2"/>
            <w:vMerge w:val="continue"/>
            <w:tcBorders>
              <w:left w:val="single" w:color="auto" w:sz="2" w:space="0"/>
              <w:bottom w:val="single" w:color="auto" w:sz="2" w:space="0"/>
              <w:right w:val="single" w:color="auto" w:sz="4" w:space="0"/>
            </w:tcBorders>
            <w:vAlign w:val="center"/>
          </w:tcPr>
          <w:p w14:paraId="5B03A212">
            <w:pPr>
              <w:spacing w:line="0" w:lineRule="atLeast"/>
              <w:jc w:val="center"/>
              <w:rPr>
                <w:rFonts w:hint="eastAsia" w:ascii="宋体" w:hAnsi="宋体" w:cs="宋体"/>
                <w:sz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60701F4C">
            <w:pPr>
              <w:spacing w:line="0" w:lineRule="atLeast"/>
              <w:ind w:left="-107" w:leftChars="-51" w:right="-107" w:rightChars="-51"/>
              <w:jc w:val="center"/>
              <w:rPr>
                <w:rFonts w:hint="eastAsia" w:ascii="宋体" w:hAnsi="宋体" w:cs="宋体"/>
                <w:szCs w:val="21"/>
              </w:rPr>
            </w:pPr>
            <w:r>
              <w:rPr>
                <w:rFonts w:hint="eastAsia" w:ascii="宋体" w:hAnsi="宋体" w:cs="宋体"/>
                <w:szCs w:val="21"/>
              </w:rPr>
              <w:t>承包商人数</w:t>
            </w:r>
          </w:p>
        </w:tc>
        <w:tc>
          <w:tcPr>
            <w:tcW w:w="1010" w:type="dxa"/>
            <w:tcBorders>
              <w:top w:val="single" w:color="auto" w:sz="4" w:space="0"/>
              <w:left w:val="single" w:color="auto" w:sz="4" w:space="0"/>
              <w:bottom w:val="single" w:color="auto" w:sz="4" w:space="0"/>
              <w:right w:val="single" w:color="auto" w:sz="4" w:space="0"/>
            </w:tcBorders>
            <w:vAlign w:val="center"/>
          </w:tcPr>
          <w:p w14:paraId="4CD54D50">
            <w:pPr>
              <w:spacing w:line="0" w:lineRule="atLeast"/>
              <w:ind w:left="-107" w:leftChars="-51" w:right="-107" w:rightChars="-51"/>
              <w:jc w:val="center"/>
              <w:rPr>
                <w:rFonts w:hint="eastAsia" w:ascii="宋体" w:hAnsi="宋体" w:cs="宋体"/>
                <w:szCs w:val="21"/>
              </w:rPr>
            </w:pP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0B657032">
            <w:pPr>
              <w:spacing w:line="0" w:lineRule="atLeast"/>
              <w:ind w:left="-107" w:leftChars="-51" w:right="-107" w:rightChars="-51"/>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未纳入体系覆盖数</w:t>
            </w:r>
          </w:p>
        </w:tc>
        <w:tc>
          <w:tcPr>
            <w:tcW w:w="1570" w:type="dxa"/>
            <w:tcBorders>
              <w:top w:val="single" w:color="auto" w:sz="4" w:space="0"/>
              <w:left w:val="single" w:color="auto" w:sz="4" w:space="0"/>
              <w:bottom w:val="single" w:color="auto" w:sz="4" w:space="0"/>
              <w:right w:val="single" w:color="auto" w:sz="4" w:space="0"/>
            </w:tcBorders>
            <w:vAlign w:val="center"/>
          </w:tcPr>
          <w:p w14:paraId="60AD52DA">
            <w:pPr>
              <w:spacing w:line="0" w:lineRule="atLeast"/>
              <w:jc w:val="center"/>
              <w:rPr>
                <w:rFonts w:hint="eastAsia" w:ascii="宋体" w:hAnsi="宋体" w:cs="宋体"/>
                <w:color w:val="FF0000"/>
                <w:sz w:val="24"/>
              </w:rPr>
            </w:pPr>
          </w:p>
        </w:tc>
      </w:tr>
      <w:tr w14:paraId="45C5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58" w:type="dxa"/>
            <w:vMerge w:val="continue"/>
            <w:tcBorders>
              <w:left w:val="single" w:color="auto" w:sz="4" w:space="0"/>
              <w:bottom w:val="single" w:color="auto" w:sz="2" w:space="0"/>
              <w:right w:val="single" w:color="auto" w:sz="2" w:space="0"/>
            </w:tcBorders>
            <w:vAlign w:val="center"/>
          </w:tcPr>
          <w:p w14:paraId="77710EE0">
            <w:pPr>
              <w:spacing w:line="0" w:lineRule="atLeast"/>
              <w:rPr>
                <w:rFonts w:hint="eastAsia" w:ascii="宋体" w:hAnsi="宋体" w:cs="宋体"/>
                <w:sz w:val="24"/>
              </w:rPr>
            </w:pPr>
          </w:p>
        </w:tc>
        <w:tc>
          <w:tcPr>
            <w:tcW w:w="7872" w:type="dxa"/>
            <w:gridSpan w:val="9"/>
            <w:tcBorders>
              <w:left w:val="single" w:color="auto" w:sz="2" w:space="0"/>
              <w:bottom w:val="single" w:color="auto" w:sz="2" w:space="0"/>
              <w:right w:val="single" w:color="auto" w:sz="4" w:space="0"/>
            </w:tcBorders>
            <w:vAlign w:val="center"/>
          </w:tcPr>
          <w:p w14:paraId="56255D8A">
            <w:pPr>
              <w:spacing w:line="360" w:lineRule="auto"/>
              <w:jc w:val="left"/>
              <w:rPr>
                <w:rFonts w:hint="eastAsia" w:ascii="华文宋体" w:hAnsi="华文宋体" w:eastAsia="华文宋体"/>
              </w:rPr>
            </w:pPr>
            <w:r>
              <w:rPr>
                <w:rFonts w:hint="eastAsia" w:ascii="华文宋体" w:hAnsi="华文宋体" w:eastAsia="华文宋体"/>
              </w:rPr>
              <w:t>注：</w:t>
            </w:r>
          </w:p>
          <w:p w14:paraId="581A3F8D">
            <w:pPr>
              <w:spacing w:line="360" w:lineRule="auto"/>
              <w:jc w:val="left"/>
              <w:rPr>
                <w:rFonts w:hint="eastAsia" w:ascii="宋体" w:hAnsi="宋体" w:cs="宋体"/>
                <w:sz w:val="24"/>
              </w:rPr>
            </w:pPr>
            <w:r>
              <w:rPr>
                <w:rFonts w:hint="eastAsia" w:ascii="华文宋体" w:hAnsi="华文宋体" w:eastAsia="华文宋体"/>
              </w:rPr>
              <w:t>体系覆盖人数应由认证范围内所有工</w:t>
            </w:r>
            <w:r>
              <w:rPr>
                <w:rFonts w:ascii="华文宋体" w:hAnsi="华文宋体" w:eastAsia="华文宋体"/>
              </w:rPr>
              <w:t>作</w:t>
            </w:r>
            <w:r>
              <w:rPr>
                <w:rFonts w:hint="eastAsia" w:ascii="华文宋体" w:hAnsi="华文宋体" w:eastAsia="华文宋体"/>
              </w:rPr>
              <w:t>人员（含季节性、临时性、劳务派遣、兼职人员）和能够影响组织的管理体系绩效的承包商/分包商人员组</w:t>
            </w:r>
            <w:r>
              <w:rPr>
                <w:rFonts w:ascii="华文宋体" w:hAnsi="华文宋体" w:eastAsia="华文宋体"/>
              </w:rPr>
              <w:t>成</w:t>
            </w:r>
            <w:r>
              <w:rPr>
                <w:rFonts w:hint="eastAsia" w:ascii="华文宋体" w:hAnsi="华文宋体" w:eastAsia="华文宋体"/>
              </w:rPr>
              <w:t xml:space="preserve">。                                                                </w:t>
            </w:r>
          </w:p>
        </w:tc>
      </w:tr>
      <w:tr w14:paraId="3833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58" w:type="dxa"/>
            <w:tcBorders>
              <w:left w:val="single" w:color="auto" w:sz="4" w:space="0"/>
              <w:bottom w:val="single" w:color="auto" w:sz="2" w:space="0"/>
              <w:right w:val="single" w:color="auto" w:sz="2" w:space="0"/>
            </w:tcBorders>
            <w:vAlign w:val="center"/>
          </w:tcPr>
          <w:p w14:paraId="639FF34F">
            <w:pPr>
              <w:spacing w:line="0" w:lineRule="atLeast"/>
              <w:jc w:val="center"/>
              <w:rPr>
                <w:rFonts w:hint="eastAsia" w:ascii="宋体" w:hAnsi="宋体" w:cs="宋体"/>
                <w:sz w:val="24"/>
              </w:rPr>
            </w:pPr>
            <w:r>
              <w:rPr>
                <w:rFonts w:hint="eastAsia" w:ascii="宋体" w:hAnsi="宋体" w:cs="宋体"/>
                <w:sz w:val="24"/>
              </w:rPr>
              <w:t>多场所信息确认</w:t>
            </w:r>
          </w:p>
        </w:tc>
        <w:tc>
          <w:tcPr>
            <w:tcW w:w="7872" w:type="dxa"/>
            <w:gridSpan w:val="9"/>
            <w:tcBorders>
              <w:left w:val="single" w:color="auto" w:sz="2" w:space="0"/>
              <w:bottom w:val="single" w:color="auto" w:sz="2" w:space="0"/>
              <w:right w:val="single" w:color="auto" w:sz="4" w:space="0"/>
            </w:tcBorders>
            <w:vAlign w:val="center"/>
          </w:tcPr>
          <w:p w14:paraId="03F1EFD2">
            <w:pPr>
              <w:spacing w:line="360" w:lineRule="auto"/>
              <w:rPr>
                <w:rFonts w:hint="eastAsia" w:ascii="宋体" w:hAnsi="宋体" w:cs="宋体"/>
                <w:sz w:val="24"/>
              </w:rPr>
            </w:pPr>
            <w:r>
              <w:rPr>
                <w:rFonts w:hint="eastAsia" w:ascii="宋体" w:hAnsi="宋体" w:cs="宋体"/>
                <w:sz w:val="24"/>
              </w:rPr>
              <w:t xml:space="preserve">□不存在多场所      </w:t>
            </w:r>
            <w:r>
              <w:rPr>
                <w:rFonts w:hint="eastAsia" w:ascii="宋体" w:hAnsi="宋体" w:cs="宋体"/>
                <w:sz w:val="24"/>
                <w:lang w:val="de-DE"/>
              </w:rPr>
              <w:t>□</w:t>
            </w:r>
            <w:r>
              <w:rPr>
                <w:rFonts w:hint="eastAsia" w:ascii="宋体" w:hAnsi="宋体" w:cs="宋体"/>
                <w:sz w:val="24"/>
              </w:rPr>
              <w:t>存在多场所，详见《多场所清单》</w:t>
            </w:r>
          </w:p>
          <w:p w14:paraId="4BDBCEB7">
            <w:pPr>
              <w:spacing w:line="360" w:lineRule="auto"/>
              <w:rPr>
                <w:rFonts w:hint="eastAsia" w:ascii="宋体" w:hAnsi="宋体" w:cs="宋体"/>
                <w:sz w:val="24"/>
              </w:rPr>
            </w:pPr>
            <w:r>
              <w:rPr>
                <w:rFonts w:hint="eastAsia" w:ascii="宋体" w:hAnsi="宋体" w:cs="宋体"/>
                <w:sz w:val="24"/>
              </w:rPr>
              <w:t>若有请详述（承包商/分包方个数、承包商/分包方人数及分包的过程及外包控制方式、外包范围等）：</w:t>
            </w:r>
          </w:p>
          <w:p w14:paraId="50317BEA">
            <w:pPr>
              <w:spacing w:line="360" w:lineRule="auto"/>
              <w:rPr>
                <w:rFonts w:hint="eastAsia" w:ascii="宋体" w:hAnsi="宋体" w:cs="宋体"/>
                <w:sz w:val="24"/>
              </w:rPr>
            </w:pPr>
          </w:p>
        </w:tc>
      </w:tr>
      <w:tr w14:paraId="70A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58" w:type="dxa"/>
            <w:tcBorders>
              <w:left w:val="single" w:color="auto" w:sz="4" w:space="0"/>
              <w:bottom w:val="single" w:color="auto" w:sz="2" w:space="0"/>
              <w:right w:val="single" w:color="auto" w:sz="2" w:space="0"/>
            </w:tcBorders>
            <w:vAlign w:val="center"/>
          </w:tcPr>
          <w:p w14:paraId="39DFA17F">
            <w:pPr>
              <w:spacing w:line="0" w:lineRule="atLeast"/>
              <w:jc w:val="center"/>
              <w:rPr>
                <w:rFonts w:hint="eastAsia" w:ascii="宋体" w:hAnsi="宋体" w:cs="宋体"/>
                <w:sz w:val="24"/>
              </w:rPr>
            </w:pPr>
          </w:p>
          <w:p w14:paraId="03A4811C">
            <w:pPr>
              <w:spacing w:line="0" w:lineRule="atLeast"/>
              <w:jc w:val="center"/>
              <w:rPr>
                <w:rFonts w:hint="eastAsia" w:ascii="宋体" w:hAnsi="宋体" w:cs="宋体"/>
                <w:sz w:val="24"/>
              </w:rPr>
            </w:pPr>
          </w:p>
          <w:p w14:paraId="0C68AF24">
            <w:pPr>
              <w:spacing w:line="0" w:lineRule="atLeast"/>
              <w:jc w:val="center"/>
              <w:rPr>
                <w:rFonts w:hint="eastAsia" w:ascii="宋体" w:hAnsi="宋体" w:cs="宋体"/>
                <w:sz w:val="24"/>
              </w:rPr>
            </w:pPr>
            <w:r>
              <w:rPr>
                <w:rFonts w:hint="eastAsia" w:ascii="宋体" w:hAnsi="宋体" w:cs="宋体"/>
                <w:sz w:val="24"/>
              </w:rPr>
              <w:t>能源核算区域（适用能源管理申请）</w:t>
            </w:r>
          </w:p>
        </w:tc>
        <w:tc>
          <w:tcPr>
            <w:tcW w:w="7872" w:type="dxa"/>
            <w:gridSpan w:val="9"/>
            <w:tcBorders>
              <w:left w:val="single" w:color="auto" w:sz="2" w:space="0"/>
              <w:bottom w:val="single" w:color="auto" w:sz="2" w:space="0"/>
              <w:right w:val="single" w:color="auto" w:sz="4" w:space="0"/>
            </w:tcBorders>
            <w:vAlign w:val="center"/>
          </w:tcPr>
          <w:p w14:paraId="5B6EA49C">
            <w:pPr>
              <w:keepNext w:val="0"/>
              <w:keepLines w:val="0"/>
              <w:widowControl/>
              <w:suppressLineNumbers w:val="0"/>
              <w:jc w:val="left"/>
              <w:rPr>
                <w:rFonts w:hint="eastAsia" w:ascii="宋体" w:hAnsi="宋体" w:cs="宋体"/>
                <w:color w:val="FF0000"/>
                <w:sz w:val="24"/>
                <w:u w:val="none"/>
                <w:lang w:eastAsia="zh-CN"/>
              </w:rPr>
            </w:pPr>
            <w:r>
              <w:rPr>
                <w:rFonts w:hint="eastAsia" w:ascii="宋体" w:hAnsi="宋体" w:cs="宋体"/>
                <w:color w:val="FF0000"/>
                <w:sz w:val="24"/>
              </w:rPr>
              <w:t>年度综合能耗</w:t>
            </w:r>
            <w:r>
              <w:rPr>
                <w:rFonts w:hint="eastAsia" w:ascii="宋体" w:hAnsi="宋体" w:cs="宋体"/>
                <w:color w:val="FF0000"/>
                <w:sz w:val="24"/>
                <w:u w:val="none"/>
                <w:lang w:eastAsia="zh-CN"/>
              </w:rPr>
              <w:t>：</w:t>
            </w:r>
          </w:p>
          <w:p w14:paraId="3253EB27">
            <w:pPr>
              <w:keepNext w:val="0"/>
              <w:keepLines w:val="0"/>
              <w:widowControl/>
              <w:suppressLineNumbers w:val="0"/>
              <w:jc w:val="left"/>
              <w:rPr>
                <w:rFonts w:ascii="宋体" w:hAnsi="宋体" w:eastAsia="宋体" w:cs="宋体"/>
                <w:color w:val="FF0000"/>
                <w:kern w:val="0"/>
                <w:sz w:val="24"/>
                <w:szCs w:val="24"/>
                <w:lang w:val="en-US" w:eastAsia="zh-CN" w:bidi="ar"/>
              </w:rPr>
            </w:pPr>
            <w:r>
              <w:rPr>
                <w:rFonts w:hint="eastAsia" w:ascii="宋体" w:hAnsi="宋体" w:cs="宋体"/>
                <w:color w:val="FF0000"/>
                <w:sz w:val="24"/>
              </w:rPr>
              <w:t>□</w:t>
            </w:r>
            <w:r>
              <w:rPr>
                <w:rFonts w:ascii="宋体" w:hAnsi="宋体" w:eastAsia="宋体" w:cs="宋体"/>
                <w:color w:val="FF0000"/>
                <w:kern w:val="0"/>
                <w:sz w:val="24"/>
                <w:szCs w:val="24"/>
                <w:lang w:val="en-US" w:eastAsia="zh-CN" w:bidi="ar"/>
              </w:rPr>
              <w:t>≤20 TJ</w:t>
            </w:r>
            <w:r>
              <w:rPr>
                <w:rFonts w:hint="eastAsia" w:ascii="宋体" w:hAnsi="宋体" w:cs="宋体"/>
                <w:color w:val="FF0000"/>
                <w:kern w:val="0"/>
                <w:sz w:val="24"/>
                <w:szCs w:val="24"/>
                <w:lang w:val="en-US" w:eastAsia="zh-CN" w:bidi="ar"/>
              </w:rPr>
              <w:t>；</w:t>
            </w:r>
          </w:p>
          <w:p w14:paraId="5E004A01">
            <w:pPr>
              <w:keepNext w:val="0"/>
              <w:keepLines w:val="0"/>
              <w:widowControl/>
              <w:suppressLineNumbers w:val="0"/>
              <w:jc w:val="left"/>
              <w:rPr>
                <w:rFonts w:ascii="宋体" w:hAnsi="宋体" w:eastAsia="宋体" w:cs="宋体"/>
                <w:color w:val="FF0000"/>
                <w:kern w:val="0"/>
                <w:sz w:val="24"/>
                <w:szCs w:val="24"/>
                <w:lang w:val="en-US" w:eastAsia="zh-CN" w:bidi="ar"/>
              </w:rPr>
            </w:pPr>
            <w:r>
              <w:rPr>
                <w:rFonts w:hint="eastAsia" w:ascii="宋体" w:hAnsi="宋体" w:cs="宋体"/>
                <w:color w:val="FF0000"/>
                <w:sz w:val="24"/>
                <w:szCs w:val="24"/>
              </w:rPr>
              <w:t>□</w:t>
            </w:r>
            <w:r>
              <w:rPr>
                <w:rFonts w:ascii="宋体" w:hAnsi="宋体" w:eastAsia="宋体" w:cs="宋体"/>
                <w:color w:val="FF0000"/>
                <w:kern w:val="0"/>
                <w:sz w:val="24"/>
                <w:szCs w:val="24"/>
                <w:lang w:val="en-US" w:eastAsia="zh-CN" w:bidi="ar"/>
              </w:rPr>
              <w:t>20 TJ≤200 TJ</w:t>
            </w:r>
            <w:r>
              <w:rPr>
                <w:rFonts w:hint="eastAsia" w:ascii="宋体" w:hAnsi="宋体" w:cs="宋体"/>
                <w:color w:val="FF0000"/>
                <w:kern w:val="0"/>
                <w:sz w:val="24"/>
                <w:szCs w:val="24"/>
                <w:lang w:val="en-US" w:eastAsia="zh-CN" w:bidi="ar"/>
              </w:rPr>
              <w:t>；</w:t>
            </w:r>
          </w:p>
          <w:p w14:paraId="5C5C7C23">
            <w:pPr>
              <w:keepNext w:val="0"/>
              <w:keepLines w:val="0"/>
              <w:widowControl/>
              <w:suppressLineNumbers w:val="0"/>
              <w:jc w:val="left"/>
              <w:rPr>
                <w:rFonts w:hint="eastAsia" w:ascii="宋体" w:hAnsi="宋体" w:cs="宋体"/>
                <w:color w:val="FF0000"/>
                <w:sz w:val="24"/>
                <w:szCs w:val="24"/>
              </w:rPr>
            </w:pPr>
            <w:r>
              <w:rPr>
                <w:rFonts w:hint="eastAsia" w:ascii="宋体" w:hAnsi="宋体" w:cs="宋体"/>
                <w:color w:val="FF0000"/>
                <w:sz w:val="24"/>
                <w:szCs w:val="24"/>
              </w:rPr>
              <w:t>□</w:t>
            </w:r>
            <w:r>
              <w:rPr>
                <w:rFonts w:ascii="宋体" w:hAnsi="宋体" w:eastAsia="宋体" w:cs="宋体"/>
                <w:color w:val="FF0000"/>
                <w:kern w:val="0"/>
                <w:sz w:val="24"/>
                <w:szCs w:val="24"/>
                <w:lang w:val="en-US" w:eastAsia="zh-CN" w:bidi="ar"/>
              </w:rPr>
              <w:t>200 TJ≤2 000 TJ</w:t>
            </w:r>
            <w:r>
              <w:rPr>
                <w:rFonts w:hint="eastAsia" w:ascii="宋体" w:hAnsi="宋体" w:cs="宋体"/>
                <w:color w:val="FF0000"/>
                <w:kern w:val="0"/>
                <w:sz w:val="24"/>
                <w:szCs w:val="24"/>
                <w:lang w:val="en-US" w:eastAsia="zh-CN" w:bidi="ar"/>
              </w:rPr>
              <w:t>；</w:t>
            </w:r>
          </w:p>
          <w:p w14:paraId="4E272FCF">
            <w:pPr>
              <w:keepNext w:val="0"/>
              <w:keepLines w:val="0"/>
              <w:widowControl/>
              <w:suppressLineNumbers w:val="0"/>
              <w:jc w:val="left"/>
              <w:rPr>
                <w:rFonts w:hint="eastAsia" w:ascii="宋体" w:hAnsi="宋体" w:cs="宋体"/>
                <w:color w:val="FF0000"/>
                <w:kern w:val="0"/>
                <w:sz w:val="24"/>
                <w:szCs w:val="24"/>
                <w:lang w:val="en-US" w:eastAsia="zh-CN" w:bidi="ar"/>
              </w:rPr>
            </w:pPr>
            <w:r>
              <w:rPr>
                <w:rFonts w:hint="eastAsia" w:ascii="宋体" w:hAnsi="宋体" w:cs="宋体"/>
                <w:color w:val="FF0000"/>
                <w:sz w:val="24"/>
                <w:szCs w:val="24"/>
              </w:rPr>
              <w:t>□</w:t>
            </w:r>
            <w:r>
              <w:rPr>
                <w:rFonts w:ascii="宋体" w:hAnsi="宋体" w:eastAsia="宋体" w:cs="宋体"/>
                <w:color w:val="FF0000"/>
                <w:kern w:val="0"/>
                <w:sz w:val="24"/>
                <w:szCs w:val="24"/>
                <w:lang w:val="en-US" w:eastAsia="zh-CN" w:bidi="ar"/>
              </w:rPr>
              <w:t>&gt;2000 TJ</w:t>
            </w:r>
            <w:r>
              <w:rPr>
                <w:rFonts w:hint="eastAsia" w:ascii="宋体" w:hAnsi="宋体" w:cs="宋体"/>
                <w:color w:val="FF0000"/>
                <w:kern w:val="0"/>
                <w:sz w:val="24"/>
                <w:szCs w:val="24"/>
                <w:lang w:val="en-US" w:eastAsia="zh-CN" w:bidi="ar"/>
              </w:rPr>
              <w:t>。</w:t>
            </w:r>
          </w:p>
          <w:p w14:paraId="542CA681">
            <w:pPr>
              <w:keepNext w:val="0"/>
              <w:keepLines w:val="0"/>
              <w:widowControl/>
              <w:suppressLineNumbers w:val="0"/>
              <w:jc w:val="left"/>
              <w:rPr>
                <w:rFonts w:hint="eastAsia" w:ascii="宋体" w:hAnsi="宋体" w:cs="宋体"/>
                <w:color w:val="000000"/>
                <w:kern w:val="0"/>
                <w:sz w:val="24"/>
                <w:szCs w:val="24"/>
                <w:lang w:val="en-US" w:eastAsia="zh-CN" w:bidi="ar"/>
              </w:rPr>
            </w:pPr>
          </w:p>
          <w:p w14:paraId="2625757E">
            <w:pPr>
              <w:spacing w:line="360" w:lineRule="auto"/>
              <w:rPr>
                <w:rFonts w:hint="eastAsia" w:ascii="宋体" w:hAnsi="宋体" w:cs="宋体"/>
                <w:color w:val="FF0000"/>
                <w:sz w:val="24"/>
              </w:rPr>
            </w:pPr>
            <w:r>
              <w:rPr>
                <w:rFonts w:hint="eastAsia" w:ascii="宋体" w:hAnsi="宋体" w:cs="宋体"/>
                <w:color w:val="FF0000"/>
                <w:sz w:val="24"/>
              </w:rPr>
              <w:t>能源种类数量：</w:t>
            </w:r>
          </w:p>
          <w:p w14:paraId="32F25732">
            <w:pPr>
              <w:keepNext w:val="0"/>
              <w:keepLines w:val="0"/>
              <w:widowControl/>
              <w:suppressLineNumbers w:val="0"/>
              <w:jc w:val="left"/>
            </w:pPr>
            <w:r>
              <w:rPr>
                <w:rFonts w:hint="eastAsia" w:ascii="宋体" w:hAnsi="宋体" w:cs="宋体"/>
                <w:color w:val="FF0000"/>
                <w:sz w:val="24"/>
                <w:lang w:eastAsia="zh-CN"/>
              </w:rPr>
              <w:t>□</w:t>
            </w:r>
            <w:r>
              <w:rPr>
                <w:rFonts w:hint="eastAsia" w:ascii="宋体" w:hAnsi="宋体" w:cs="宋体"/>
                <w:color w:val="FF0000"/>
                <w:sz w:val="24"/>
                <w:lang w:val="en-US" w:eastAsia="zh-CN"/>
              </w:rPr>
              <w:t xml:space="preserve">1-2 种    </w:t>
            </w:r>
            <w:r>
              <w:rPr>
                <w:rFonts w:hint="eastAsia" w:ascii="宋体" w:hAnsi="宋体" w:cs="宋体"/>
                <w:color w:val="FF0000"/>
                <w:sz w:val="24"/>
              </w:rPr>
              <w:t>□</w:t>
            </w:r>
            <w:r>
              <w:rPr>
                <w:rFonts w:hint="eastAsia" w:ascii="宋体" w:hAnsi="宋体" w:cs="宋体"/>
                <w:color w:val="FF0000"/>
                <w:sz w:val="24"/>
                <w:lang w:val="en-US" w:eastAsia="zh-CN"/>
              </w:rPr>
              <w:t xml:space="preserve">3种    </w:t>
            </w:r>
            <w:r>
              <w:rPr>
                <w:rFonts w:hint="eastAsia" w:ascii="宋体" w:hAnsi="宋体" w:cs="宋体"/>
                <w:color w:val="FF0000"/>
                <w:sz w:val="24"/>
              </w:rPr>
              <w:t>□</w:t>
            </w:r>
            <w:r>
              <w:rPr>
                <w:rFonts w:hint="eastAsia" w:ascii="宋体" w:hAnsi="宋体" w:eastAsia="宋体" w:cs="宋体"/>
                <w:color w:val="FF0000"/>
                <w:sz w:val="24"/>
                <w:lang w:val="en-US" w:eastAsia="zh-CN"/>
              </w:rPr>
              <w:t>≥4 种</w:t>
            </w:r>
          </w:p>
          <w:p w14:paraId="36F7DF70">
            <w:pPr>
              <w:spacing w:line="360" w:lineRule="auto"/>
              <w:rPr>
                <w:rFonts w:hint="eastAsia" w:ascii="宋体" w:hAnsi="宋体" w:cs="宋体"/>
                <w:color w:val="FF0000"/>
                <w:sz w:val="24"/>
              </w:rPr>
            </w:pPr>
          </w:p>
          <w:p w14:paraId="4FA59F54">
            <w:pPr>
              <w:spacing w:line="360" w:lineRule="auto"/>
              <w:rPr>
                <w:rFonts w:hint="eastAsia" w:ascii="宋体" w:hAnsi="宋体" w:cs="宋体"/>
                <w:color w:val="FF0000"/>
                <w:sz w:val="24"/>
              </w:rPr>
            </w:pPr>
            <w:r>
              <w:rPr>
                <w:rFonts w:hint="eastAsia" w:ascii="宋体" w:hAnsi="宋体" w:cs="宋体"/>
                <w:color w:val="FF0000"/>
                <w:sz w:val="24"/>
              </w:rPr>
              <w:t>主要能源使用数量：</w:t>
            </w:r>
          </w:p>
          <w:p w14:paraId="2FD91DAB">
            <w:pPr>
              <w:keepNext w:val="0"/>
              <w:keepLines w:val="0"/>
              <w:widowControl/>
              <w:suppressLineNumbers w:val="0"/>
              <w:jc w:val="left"/>
              <w:rPr>
                <w:rFonts w:hint="default"/>
                <w:lang w:val="en-US"/>
              </w:rPr>
            </w:pPr>
            <w:r>
              <w:rPr>
                <w:rFonts w:hint="eastAsia" w:ascii="宋体" w:hAnsi="宋体" w:cs="宋体"/>
                <w:color w:val="FF0000"/>
                <w:sz w:val="24"/>
                <w:lang w:eastAsia="zh-CN"/>
              </w:rPr>
              <w:t>□</w:t>
            </w:r>
            <w:r>
              <w:rPr>
                <w:rFonts w:hint="eastAsia" w:ascii="宋体" w:hAnsi="宋体" w:cs="宋体"/>
                <w:color w:val="FF0000"/>
                <w:sz w:val="24"/>
                <w:lang w:val="en-US" w:eastAsia="zh-CN"/>
              </w:rPr>
              <w:t xml:space="preserve">1-3 种   </w:t>
            </w:r>
            <w:r>
              <w:rPr>
                <w:rFonts w:hint="eastAsia" w:ascii="宋体" w:hAnsi="宋体" w:cs="宋体"/>
                <w:color w:val="FF0000"/>
                <w:sz w:val="24"/>
                <w:lang w:eastAsia="zh-CN"/>
              </w:rPr>
              <w:t>□</w:t>
            </w:r>
            <w:r>
              <w:rPr>
                <w:rFonts w:hint="eastAsia" w:ascii="宋体" w:hAnsi="宋体" w:cs="宋体"/>
                <w:color w:val="FF0000"/>
                <w:sz w:val="24"/>
                <w:lang w:val="en-US" w:eastAsia="zh-CN"/>
              </w:rPr>
              <w:t xml:space="preserve">4-6 种  </w:t>
            </w:r>
            <w:r>
              <w:rPr>
                <w:rFonts w:hint="eastAsia" w:ascii="宋体" w:hAnsi="宋体" w:cs="宋体"/>
                <w:color w:val="FF0000"/>
                <w:sz w:val="24"/>
                <w:lang w:eastAsia="zh-CN"/>
              </w:rPr>
              <w:t>□</w:t>
            </w:r>
            <w:r>
              <w:rPr>
                <w:rFonts w:hint="eastAsia" w:ascii="宋体" w:hAnsi="宋体" w:cs="宋体"/>
                <w:color w:val="FF0000"/>
                <w:sz w:val="24"/>
                <w:lang w:val="en-US" w:eastAsia="zh-CN"/>
              </w:rPr>
              <w:t xml:space="preserve">7-10 种   </w:t>
            </w:r>
            <w:r>
              <w:rPr>
                <w:rFonts w:hint="eastAsia" w:ascii="宋体" w:hAnsi="宋体" w:cs="宋体"/>
                <w:color w:val="FF0000"/>
                <w:sz w:val="24"/>
                <w:lang w:eastAsia="zh-CN"/>
              </w:rPr>
              <w:t>□</w:t>
            </w:r>
            <w:r>
              <w:rPr>
                <w:rFonts w:hint="eastAsia" w:ascii="宋体" w:hAnsi="宋体" w:cs="宋体"/>
                <w:color w:val="FF0000"/>
                <w:sz w:val="24"/>
                <w:lang w:val="en-US" w:eastAsia="zh-CN"/>
              </w:rPr>
              <w:t xml:space="preserve">11-15 种  </w:t>
            </w:r>
            <w:r>
              <w:rPr>
                <w:rFonts w:hint="eastAsia" w:ascii="宋体" w:hAnsi="宋体" w:cs="宋体"/>
                <w:color w:val="FF0000"/>
                <w:sz w:val="24"/>
                <w:lang w:eastAsia="zh-CN"/>
              </w:rPr>
              <w:t>□</w:t>
            </w:r>
            <w:r>
              <w:rPr>
                <w:rFonts w:hint="eastAsia" w:ascii="宋体" w:hAnsi="宋体" w:cs="宋体"/>
                <w:color w:val="FF0000"/>
                <w:sz w:val="24"/>
                <w:lang w:val="en-US" w:eastAsia="zh-CN"/>
              </w:rPr>
              <w:t>≥16 种</w:t>
            </w:r>
          </w:p>
          <w:p w14:paraId="4493BC92">
            <w:pPr>
              <w:spacing w:line="360" w:lineRule="auto"/>
              <w:rPr>
                <w:rFonts w:hint="eastAsia" w:ascii="宋体" w:hAnsi="宋体" w:cs="宋体"/>
                <w:sz w:val="24"/>
              </w:rPr>
            </w:pPr>
          </w:p>
          <w:p w14:paraId="362951FC">
            <w:pPr>
              <w:spacing w:line="360" w:lineRule="auto"/>
              <w:rPr>
                <w:rFonts w:hint="eastAsia" w:ascii="宋体" w:hAnsi="宋体" w:cs="宋体"/>
                <w:sz w:val="24"/>
              </w:rPr>
            </w:pPr>
            <w:r>
              <w:rPr>
                <w:rFonts w:hint="eastAsia" w:ascii="宋体" w:hAnsi="宋体" w:cs="宋体"/>
                <w:sz w:val="24"/>
              </w:rPr>
              <w:t>1.是否存在国家命令淘汰的用能设备或工艺等   □是；□否</w:t>
            </w:r>
          </w:p>
          <w:p w14:paraId="7AC7EC63">
            <w:pPr>
              <w:spacing w:line="360" w:lineRule="auto"/>
              <w:rPr>
                <w:rFonts w:hint="eastAsia" w:ascii="宋体" w:hAnsi="宋体" w:cs="宋体"/>
                <w:sz w:val="24"/>
              </w:rPr>
            </w:pPr>
            <w:r>
              <w:rPr>
                <w:rFonts w:hint="eastAsia" w:ascii="宋体" w:hAnsi="宋体" w:cs="宋体"/>
                <w:sz w:val="24"/>
              </w:rPr>
              <w:t>2.是否属于国家/地方的重点用能单位          □是；□否</w:t>
            </w:r>
          </w:p>
          <w:p w14:paraId="2F392A21">
            <w:pPr>
              <w:spacing w:line="360" w:lineRule="auto"/>
              <w:rPr>
                <w:rFonts w:hint="eastAsia" w:ascii="宋体" w:hAnsi="宋体" w:cs="宋体"/>
                <w:sz w:val="24"/>
              </w:rPr>
            </w:pPr>
            <w:r>
              <w:rPr>
                <w:rFonts w:hint="eastAsia" w:ascii="宋体" w:hAnsi="宋体" w:cs="宋体"/>
                <w:sz w:val="24"/>
              </w:rPr>
              <w:t>3.能源绩效是否达到国家和地方政府发布的     □是；□否</w:t>
            </w:r>
          </w:p>
          <w:p w14:paraId="6F4997A2">
            <w:pPr>
              <w:spacing w:line="360" w:lineRule="auto"/>
              <w:rPr>
                <w:rFonts w:hint="eastAsia" w:ascii="宋体" w:hAnsi="宋体" w:cs="宋体"/>
                <w:sz w:val="24"/>
              </w:rPr>
            </w:pPr>
            <w:r>
              <w:rPr>
                <w:rFonts w:hint="eastAsia" w:ascii="宋体" w:hAnsi="宋体" w:cs="宋体"/>
                <w:sz w:val="24"/>
              </w:rPr>
              <w:t>单位产品能源消耗限额标准要求</w:t>
            </w:r>
          </w:p>
          <w:p w14:paraId="67A9F5FA">
            <w:pPr>
              <w:spacing w:line="360" w:lineRule="auto"/>
              <w:rPr>
                <w:rFonts w:hint="eastAsia" w:ascii="宋体" w:hAnsi="宋体" w:cs="宋体"/>
                <w:sz w:val="24"/>
              </w:rPr>
            </w:pPr>
            <w:r>
              <w:rPr>
                <w:rFonts w:hint="eastAsia" w:ascii="宋体" w:hAnsi="宋体" w:cs="宋体"/>
                <w:sz w:val="24"/>
              </w:rPr>
              <w:t>提供以下材料：</w:t>
            </w:r>
          </w:p>
          <w:p w14:paraId="2C84C923">
            <w:pPr>
              <w:spacing w:line="360" w:lineRule="auto"/>
              <w:rPr>
                <w:rFonts w:hint="default" w:ascii="宋体" w:hAnsi="宋体" w:eastAsia="宋体" w:cs="宋体"/>
                <w:color w:val="FF0000"/>
                <w:sz w:val="24"/>
                <w:lang w:val="en-US" w:eastAsia="zh-CN"/>
              </w:rPr>
            </w:pPr>
            <w:r>
              <w:rPr>
                <w:rFonts w:hint="eastAsia" w:ascii="宋体" w:hAnsi="宋体" w:cs="宋体"/>
                <w:color w:val="FF0000"/>
                <w:sz w:val="24"/>
              </w:rPr>
              <w:t>□</w:t>
            </w:r>
            <w:r>
              <w:rPr>
                <w:rFonts w:hint="eastAsia" w:ascii="宋体" w:hAnsi="宋体" w:cs="宋体"/>
                <w:color w:val="FF0000"/>
                <w:sz w:val="24"/>
                <w:lang w:val="en-US" w:eastAsia="zh-CN"/>
              </w:rPr>
              <w:t>能源消耗情况表</w:t>
            </w:r>
          </w:p>
          <w:p w14:paraId="2181666C">
            <w:pPr>
              <w:spacing w:line="360" w:lineRule="auto"/>
              <w:rPr>
                <w:rFonts w:hint="default" w:ascii="宋体" w:hAnsi="宋体" w:eastAsia="宋体" w:cs="宋体"/>
                <w:color w:val="FF0000"/>
                <w:sz w:val="24"/>
                <w:lang w:val="en-US" w:eastAsia="zh-CN"/>
              </w:rPr>
            </w:pPr>
            <w:r>
              <w:rPr>
                <w:rFonts w:hint="eastAsia" w:ascii="宋体" w:hAnsi="宋体" w:cs="宋体"/>
                <w:color w:val="FF0000"/>
                <w:sz w:val="24"/>
              </w:rPr>
              <w:t>□</w:t>
            </w:r>
            <w:r>
              <w:rPr>
                <w:rFonts w:hint="eastAsia" w:ascii="宋体" w:hAnsi="宋体" w:cs="宋体"/>
                <w:color w:val="FF0000"/>
                <w:sz w:val="24"/>
                <w:lang w:val="en-US" w:eastAsia="zh-CN"/>
              </w:rPr>
              <w:t>主要用能设备台账</w:t>
            </w:r>
          </w:p>
          <w:p w14:paraId="091496C3">
            <w:pPr>
              <w:spacing w:line="360" w:lineRule="auto"/>
              <w:rPr>
                <w:rFonts w:hint="default" w:ascii="宋体" w:hAnsi="宋体" w:cs="宋体"/>
                <w:color w:val="FF0000"/>
                <w:sz w:val="24"/>
                <w:lang w:val="en-US" w:eastAsia="zh-CN"/>
              </w:rPr>
            </w:pPr>
            <w:r>
              <w:rPr>
                <w:rFonts w:hint="eastAsia" w:ascii="宋体" w:hAnsi="宋体" w:cs="宋体"/>
                <w:color w:val="FF0000"/>
                <w:sz w:val="24"/>
              </w:rPr>
              <w:t>□</w:t>
            </w:r>
            <w:r>
              <w:rPr>
                <w:rFonts w:hint="eastAsia" w:ascii="宋体" w:hAnsi="宋体" w:cs="宋体"/>
                <w:color w:val="FF0000"/>
                <w:sz w:val="24"/>
                <w:lang w:val="en-US" w:eastAsia="zh-CN"/>
              </w:rPr>
              <w:t>能源审计报告（属于重点用能单位时适用）</w:t>
            </w:r>
          </w:p>
          <w:p w14:paraId="2939F16B">
            <w:pPr>
              <w:spacing w:line="360" w:lineRule="auto"/>
              <w:rPr>
                <w:rFonts w:hint="eastAsia" w:ascii="宋体" w:hAnsi="宋体" w:eastAsia="宋体" w:cs="宋体"/>
                <w:sz w:val="24"/>
                <w:lang w:val="en-US" w:eastAsia="zh-CN"/>
              </w:rPr>
            </w:pPr>
            <w:r>
              <w:rPr>
                <w:rFonts w:hint="eastAsia" w:ascii="宋体" w:hAnsi="宋体" w:cs="宋体"/>
                <w:color w:val="FF0000"/>
                <w:sz w:val="24"/>
              </w:rPr>
              <w:t>□</w:t>
            </w:r>
            <w:r>
              <w:rPr>
                <w:rFonts w:hint="eastAsia" w:ascii="宋体" w:hAnsi="宋体" w:cs="宋体"/>
                <w:color w:val="FF0000"/>
                <w:sz w:val="24"/>
                <w:lang w:val="en-US" w:eastAsia="zh-CN"/>
              </w:rPr>
              <w:t>其他：</w:t>
            </w:r>
          </w:p>
        </w:tc>
      </w:tr>
      <w:tr w14:paraId="4CEF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tcBorders>
              <w:left w:val="single" w:color="auto" w:sz="4" w:space="0"/>
              <w:bottom w:val="single" w:color="auto" w:sz="2" w:space="0"/>
              <w:right w:val="single" w:color="auto" w:sz="2" w:space="0"/>
            </w:tcBorders>
            <w:vAlign w:val="center"/>
          </w:tcPr>
          <w:p w14:paraId="7EEC9EBA">
            <w:pPr>
              <w:spacing w:line="0" w:lineRule="atLeast"/>
              <w:jc w:val="center"/>
              <w:rPr>
                <w:rFonts w:hint="eastAsia" w:ascii="宋体" w:hAnsi="宋体" w:cs="宋体"/>
                <w:sz w:val="24"/>
              </w:rPr>
            </w:pPr>
            <w:r>
              <w:rPr>
                <w:rFonts w:hint="eastAsia" w:ascii="宋体" w:hAnsi="宋体" w:cs="宋体"/>
                <w:sz w:val="24"/>
              </w:rPr>
              <w:t>工作日上班时间</w:t>
            </w:r>
          </w:p>
        </w:tc>
        <w:tc>
          <w:tcPr>
            <w:tcW w:w="4612" w:type="dxa"/>
            <w:gridSpan w:val="5"/>
            <w:tcBorders>
              <w:left w:val="single" w:color="auto" w:sz="2" w:space="0"/>
              <w:bottom w:val="single" w:color="auto" w:sz="2" w:space="0"/>
              <w:right w:val="single" w:color="auto" w:sz="4" w:space="0"/>
            </w:tcBorders>
            <w:vAlign w:val="center"/>
          </w:tcPr>
          <w:p w14:paraId="33959D21">
            <w:pPr>
              <w:spacing w:line="0" w:lineRule="atLeast"/>
              <w:ind w:left="-107" w:leftChars="-51" w:right="-107" w:rightChars="-51"/>
              <w:rPr>
                <w:rFonts w:hint="eastAsia" w:ascii="宋体" w:hAnsi="宋体" w:cs="宋体"/>
                <w:szCs w:val="21"/>
              </w:rPr>
            </w:pPr>
            <w:r>
              <w:rPr>
                <w:rFonts w:hint="eastAsia" w:ascii="宋体" w:hAnsi="宋体" w:cs="宋体"/>
                <w:szCs w:val="21"/>
              </w:rPr>
              <w:t xml:space="preserve">上午   时    分——下午     时      分    </w:t>
            </w:r>
          </w:p>
        </w:tc>
        <w:tc>
          <w:tcPr>
            <w:tcW w:w="1690" w:type="dxa"/>
            <w:gridSpan w:val="3"/>
            <w:tcBorders>
              <w:top w:val="single" w:color="auto" w:sz="4" w:space="0"/>
              <w:left w:val="single" w:color="auto" w:sz="4" w:space="0"/>
              <w:bottom w:val="single" w:color="auto" w:sz="4" w:space="0"/>
              <w:right w:val="single" w:color="auto" w:sz="4" w:space="0"/>
            </w:tcBorders>
            <w:vAlign w:val="center"/>
          </w:tcPr>
          <w:p w14:paraId="0EDA54CC">
            <w:pPr>
              <w:spacing w:line="0" w:lineRule="atLeast"/>
              <w:ind w:left="-107" w:leftChars="-51" w:right="-107" w:rightChars="-51"/>
              <w:jc w:val="center"/>
              <w:rPr>
                <w:rFonts w:hint="eastAsia" w:ascii="宋体" w:hAnsi="宋体" w:cs="宋体"/>
                <w:szCs w:val="21"/>
              </w:rPr>
            </w:pPr>
            <w:r>
              <w:rPr>
                <w:rFonts w:hint="eastAsia" w:ascii="宋体" w:hAnsi="宋体" w:cs="宋体"/>
                <w:szCs w:val="21"/>
              </w:rPr>
              <w:t>休息日</w:t>
            </w:r>
          </w:p>
        </w:tc>
        <w:tc>
          <w:tcPr>
            <w:tcW w:w="1570" w:type="dxa"/>
            <w:tcBorders>
              <w:top w:val="single" w:color="auto" w:sz="4" w:space="0"/>
              <w:left w:val="single" w:color="auto" w:sz="4" w:space="0"/>
              <w:bottom w:val="single" w:color="auto" w:sz="4" w:space="0"/>
              <w:right w:val="single" w:color="auto" w:sz="4" w:space="0"/>
            </w:tcBorders>
            <w:vAlign w:val="center"/>
          </w:tcPr>
          <w:p w14:paraId="2ACF285E">
            <w:pPr>
              <w:spacing w:line="0" w:lineRule="atLeast"/>
              <w:jc w:val="center"/>
              <w:rPr>
                <w:rFonts w:hint="eastAsia" w:ascii="宋体" w:hAnsi="宋体" w:cs="宋体"/>
                <w:sz w:val="24"/>
              </w:rPr>
            </w:pPr>
          </w:p>
        </w:tc>
      </w:tr>
      <w:tr w14:paraId="2F2F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630" w:type="dxa"/>
            <w:gridSpan w:val="10"/>
            <w:tcBorders>
              <w:top w:val="single" w:color="auto" w:sz="2" w:space="0"/>
              <w:left w:val="single" w:color="auto" w:sz="4" w:space="0"/>
              <w:bottom w:val="single" w:color="auto" w:sz="2" w:space="0"/>
              <w:right w:val="single" w:color="auto" w:sz="4" w:space="0"/>
            </w:tcBorders>
            <w:vAlign w:val="center"/>
          </w:tcPr>
          <w:p w14:paraId="76B8D4BC">
            <w:pPr>
              <w:spacing w:line="276" w:lineRule="auto"/>
              <w:rPr>
                <w:rFonts w:hint="eastAsia" w:ascii="宋体" w:hAnsi="宋体" w:cs="宋体"/>
                <w:b/>
                <w:bCs/>
                <w:sz w:val="24"/>
              </w:rPr>
            </w:pPr>
            <w:r>
              <w:rPr>
                <w:rFonts w:hint="eastAsia" w:ascii="宋体" w:hAnsi="宋体" w:cs="宋体"/>
                <w:b/>
                <w:bCs/>
                <w:sz w:val="24"/>
              </w:rPr>
              <w:t>申请认证领域/依据标准：</w:t>
            </w:r>
          </w:p>
          <w:p w14:paraId="6B6379E9">
            <w:pPr>
              <w:spacing w:line="360" w:lineRule="auto"/>
              <w:ind w:firstLine="1920" w:firstLineChars="800"/>
              <w:rPr>
                <w:rFonts w:hint="eastAsia" w:ascii="宋体" w:hAnsi="宋体" w:cs="宋体"/>
                <w:sz w:val="24"/>
              </w:rPr>
            </w:pPr>
            <w:r>
              <w:rPr>
                <w:rFonts w:hint="eastAsia" w:ascii="宋体" w:hAnsi="宋体" w:cs="宋体"/>
                <w:color w:val="000000"/>
                <w:sz w:val="24"/>
              </w:rPr>
              <w:t>□</w:t>
            </w:r>
            <w:r>
              <w:rPr>
                <w:rFonts w:hint="eastAsia" w:ascii="宋体" w:hAnsi="宋体" w:cs="宋体"/>
                <w:sz w:val="24"/>
              </w:rPr>
              <w:t>GB/T19001-2016 idt ISO9001:2015（质量管理体系）</w:t>
            </w:r>
          </w:p>
          <w:p w14:paraId="528D6630">
            <w:pPr>
              <w:spacing w:line="360" w:lineRule="auto"/>
              <w:ind w:firstLine="1920" w:firstLineChars="800"/>
              <w:rPr>
                <w:rFonts w:hint="eastAsia" w:ascii="宋体" w:hAnsi="宋体" w:cs="宋体"/>
                <w:sz w:val="24"/>
              </w:rPr>
            </w:pPr>
            <w:r>
              <w:rPr>
                <w:rFonts w:hint="eastAsia" w:ascii="宋体" w:hAnsi="宋体" w:cs="宋体"/>
                <w:sz w:val="24"/>
              </w:rPr>
              <w:t>□GB/T50430-2017 (工程建设施工企业质量管理规范)</w:t>
            </w:r>
          </w:p>
          <w:p w14:paraId="411AEF7E">
            <w:pPr>
              <w:spacing w:line="360" w:lineRule="auto"/>
              <w:ind w:firstLine="1920" w:firstLineChars="800"/>
              <w:rPr>
                <w:rFonts w:hint="eastAsia" w:ascii="宋体" w:hAnsi="宋体" w:cs="宋体"/>
                <w:sz w:val="24"/>
              </w:rPr>
            </w:pPr>
            <w:r>
              <w:rPr>
                <w:rFonts w:hint="eastAsia" w:ascii="宋体" w:hAnsi="宋体" w:cs="宋体"/>
                <w:sz w:val="24"/>
              </w:rPr>
              <w:t xml:space="preserve">□GB/T24001-2016 idt </w:t>
            </w:r>
            <w:r>
              <w:rPr>
                <w:rFonts w:hint="eastAsia" w:ascii="宋体" w:hAnsi="宋体" w:cs="宋体"/>
                <w:sz w:val="24"/>
                <w:lang w:val="fr-FR"/>
              </w:rPr>
              <w:t>ISO14001</w:t>
            </w:r>
            <w:r>
              <w:rPr>
                <w:rFonts w:hint="eastAsia" w:ascii="宋体" w:hAnsi="宋体" w:cs="宋体"/>
                <w:sz w:val="24"/>
              </w:rPr>
              <w:t>:</w:t>
            </w:r>
            <w:r>
              <w:rPr>
                <w:rFonts w:hint="eastAsia" w:ascii="宋体" w:hAnsi="宋体" w:cs="宋体"/>
                <w:sz w:val="24"/>
                <w:lang w:val="fr-FR"/>
              </w:rPr>
              <w:t>2015（</w:t>
            </w:r>
            <w:r>
              <w:rPr>
                <w:rFonts w:hint="eastAsia" w:ascii="宋体" w:hAnsi="宋体" w:cs="宋体"/>
                <w:sz w:val="24"/>
              </w:rPr>
              <w:t>环境管理体系</w:t>
            </w:r>
            <w:r>
              <w:rPr>
                <w:rFonts w:hint="eastAsia" w:ascii="宋体" w:hAnsi="宋体" w:cs="宋体"/>
                <w:sz w:val="24"/>
                <w:lang w:val="fr-FR"/>
              </w:rPr>
              <w:t>）</w:t>
            </w:r>
          </w:p>
          <w:p w14:paraId="30835939">
            <w:pPr>
              <w:tabs>
                <w:tab w:val="left" w:pos="8400"/>
              </w:tabs>
              <w:spacing w:line="360" w:lineRule="auto"/>
              <w:ind w:firstLine="1920" w:firstLineChars="800"/>
              <w:rPr>
                <w:rFonts w:hint="eastAsia" w:ascii="宋体" w:hAnsi="宋体" w:cs="宋体"/>
                <w:sz w:val="24"/>
              </w:rPr>
            </w:pPr>
            <w:r>
              <w:rPr>
                <w:rFonts w:hint="eastAsia" w:ascii="宋体" w:hAnsi="宋体" w:cs="宋体"/>
                <w:sz w:val="24"/>
                <w:lang w:val="fr-FR"/>
              </w:rPr>
              <w:t>□</w:t>
            </w:r>
            <w:r>
              <w:rPr>
                <w:rFonts w:hint="eastAsia" w:ascii="宋体" w:hAnsi="宋体" w:cs="宋体"/>
                <w:sz w:val="24"/>
              </w:rPr>
              <w:t>GB/T45001-2020 idt ISO45001:2018</w:t>
            </w:r>
            <w:r>
              <w:rPr>
                <w:rFonts w:hint="eastAsia" w:ascii="宋体" w:hAnsi="宋体" w:cs="宋体"/>
                <w:sz w:val="24"/>
                <w:lang w:val="fr-FR"/>
              </w:rPr>
              <w:t>（</w:t>
            </w:r>
            <w:r>
              <w:rPr>
                <w:rFonts w:hint="eastAsia" w:ascii="宋体" w:hAnsi="宋体" w:cs="宋体"/>
                <w:sz w:val="24"/>
              </w:rPr>
              <w:t>职业健康安全管理体系）</w:t>
            </w:r>
          </w:p>
          <w:p w14:paraId="3BBFCDFD">
            <w:pPr>
              <w:tabs>
                <w:tab w:val="left" w:pos="8400"/>
              </w:tabs>
              <w:spacing w:line="360" w:lineRule="auto"/>
              <w:ind w:firstLine="1920" w:firstLineChars="800"/>
              <w:rPr>
                <w:rFonts w:hint="eastAsia" w:ascii="宋体" w:hAnsi="宋体" w:cs="宋体"/>
                <w:sz w:val="24"/>
              </w:rPr>
            </w:pPr>
            <w:r>
              <w:rPr>
                <w:rFonts w:hint="eastAsia" w:ascii="宋体" w:hAnsi="宋体" w:cs="宋体"/>
                <w:sz w:val="24"/>
              </w:rPr>
              <w:t>□</w:t>
            </w:r>
            <w:r>
              <w:rPr>
                <w:rFonts w:ascii="宋体" w:hAnsi="宋体" w:cs="宋体"/>
                <w:sz w:val="24"/>
              </w:rPr>
              <w:t>ISO 22000:2018</w:t>
            </w:r>
            <w:r>
              <w:rPr>
                <w:rFonts w:hint="eastAsia" w:ascii="宋体" w:hAnsi="宋体" w:cs="宋体"/>
                <w:sz w:val="24"/>
              </w:rPr>
              <w:t>（食品安全管理体系）</w:t>
            </w:r>
          </w:p>
          <w:p w14:paraId="5F5EB387">
            <w:pPr>
              <w:tabs>
                <w:tab w:val="left" w:pos="8400"/>
              </w:tabs>
              <w:spacing w:line="360" w:lineRule="auto"/>
              <w:ind w:firstLine="1920" w:firstLineChars="800"/>
              <w:rPr>
                <w:rFonts w:hint="eastAsia" w:ascii="宋体" w:hAnsi="宋体" w:cs="宋体"/>
                <w:sz w:val="24"/>
                <w:lang w:val="fr-FR"/>
              </w:rPr>
            </w:pPr>
            <w:r>
              <w:rPr>
                <w:rFonts w:hint="eastAsia" w:ascii="宋体" w:hAnsi="宋体" w:cs="宋体"/>
                <w:sz w:val="24"/>
                <w:lang w:val="fr-FR"/>
              </w:rPr>
              <w:t>□危害分析与关键控制点(HACCP)体系认证要求(V1.0)</w:t>
            </w:r>
          </w:p>
          <w:p w14:paraId="2BF481AC">
            <w:pPr>
              <w:tabs>
                <w:tab w:val="left" w:pos="8400"/>
              </w:tabs>
              <w:spacing w:line="360" w:lineRule="auto"/>
              <w:ind w:firstLine="1920" w:firstLineChars="800"/>
              <w:rPr>
                <w:rFonts w:hint="eastAsia" w:ascii="宋体" w:hAnsi="宋体" w:cs="宋体"/>
                <w:sz w:val="24"/>
                <w:lang w:val="fr-FR"/>
              </w:rPr>
            </w:pPr>
            <w:r>
              <w:rPr>
                <w:rFonts w:hint="eastAsia" w:ascii="宋体" w:hAnsi="宋体" w:cs="宋体"/>
                <w:sz w:val="24"/>
                <w:lang w:val="fr-FR"/>
              </w:rPr>
              <w:t>□</w:t>
            </w:r>
            <w:r>
              <w:rPr>
                <w:rFonts w:ascii="宋体" w:hAnsi="宋体" w:cs="宋体"/>
                <w:sz w:val="24"/>
                <w:lang w:val="fr-FR"/>
              </w:rPr>
              <w:t>GB/T 23331-2020 idt ISO 50001:2018</w:t>
            </w:r>
            <w:r>
              <w:rPr>
                <w:rFonts w:hint="eastAsia" w:ascii="宋体" w:hAnsi="宋体" w:cs="宋体"/>
                <w:sz w:val="24"/>
                <w:lang w:val="fr-FR"/>
              </w:rPr>
              <w:t>（能源管理体系）</w:t>
            </w:r>
          </w:p>
          <w:p w14:paraId="104EA782">
            <w:pPr>
              <w:tabs>
                <w:tab w:val="left" w:pos="8400"/>
              </w:tabs>
              <w:spacing w:line="360" w:lineRule="auto"/>
              <w:ind w:firstLine="1920" w:firstLineChars="800"/>
              <w:rPr>
                <w:rFonts w:hint="eastAsia" w:ascii="宋体" w:hAnsi="宋体" w:cs="宋体"/>
                <w:sz w:val="24"/>
                <w:lang w:val="fr-FR"/>
              </w:rPr>
            </w:pPr>
            <w:r>
              <w:rPr>
                <w:rFonts w:hint="eastAsia" w:ascii="宋体" w:hAnsi="宋体" w:cs="宋体"/>
                <w:sz w:val="24"/>
                <w:lang w:val="fr-FR"/>
              </w:rPr>
              <w:t>□能源管理体系行业认证标准详见附件</w:t>
            </w:r>
          </w:p>
        </w:tc>
      </w:tr>
      <w:tr w14:paraId="0F5A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630" w:type="dxa"/>
            <w:gridSpan w:val="10"/>
            <w:tcBorders>
              <w:top w:val="single" w:color="auto" w:sz="2" w:space="0"/>
              <w:left w:val="single" w:color="auto" w:sz="4" w:space="0"/>
              <w:bottom w:val="single" w:color="auto" w:sz="2" w:space="0"/>
              <w:right w:val="single" w:color="auto" w:sz="4" w:space="0"/>
            </w:tcBorders>
          </w:tcPr>
          <w:p w14:paraId="7084D581">
            <w:pPr>
              <w:spacing w:line="360" w:lineRule="exact"/>
              <w:jc w:val="left"/>
              <w:rPr>
                <w:rFonts w:hint="eastAsia" w:ascii="宋体" w:hAnsi="宋体" w:cs="宋体"/>
                <w:bCs/>
                <w:sz w:val="24"/>
              </w:rPr>
            </w:pPr>
            <w:r>
              <w:rPr>
                <w:rFonts w:hint="eastAsia" w:ascii="宋体" w:hAnsi="宋体" w:cs="宋体"/>
                <w:bCs/>
                <w:sz w:val="24"/>
              </w:rPr>
              <w:t>管理体系覆盖的产品及活动（申请认证范围）：</w:t>
            </w:r>
          </w:p>
          <w:p w14:paraId="023DC79E">
            <w:pPr>
              <w:spacing w:line="360" w:lineRule="exact"/>
              <w:jc w:val="left"/>
              <w:rPr>
                <w:rFonts w:hint="eastAsia" w:ascii="宋体" w:hAnsi="宋体" w:cs="宋体"/>
                <w:bCs/>
                <w:sz w:val="24"/>
              </w:rPr>
            </w:pPr>
          </w:p>
          <w:p w14:paraId="6E287090">
            <w:pPr>
              <w:spacing w:line="360" w:lineRule="exact"/>
              <w:jc w:val="left"/>
              <w:rPr>
                <w:rFonts w:hint="eastAsia" w:ascii="宋体" w:hAnsi="宋体" w:cs="宋体"/>
                <w:bCs/>
                <w:sz w:val="24"/>
              </w:rPr>
            </w:pPr>
          </w:p>
          <w:p w14:paraId="0D1568DF">
            <w:pPr>
              <w:spacing w:line="360" w:lineRule="exact"/>
              <w:jc w:val="left"/>
              <w:rPr>
                <w:rFonts w:hint="eastAsia" w:ascii="宋体" w:hAnsi="宋体" w:cs="宋体"/>
                <w:bCs/>
                <w:sz w:val="24"/>
              </w:rPr>
            </w:pPr>
          </w:p>
          <w:p w14:paraId="4FE4D676">
            <w:pPr>
              <w:spacing w:line="360" w:lineRule="exact"/>
              <w:jc w:val="left"/>
              <w:rPr>
                <w:rFonts w:hint="eastAsia" w:ascii="宋体" w:hAnsi="宋体" w:cs="宋体"/>
                <w:bCs/>
                <w:sz w:val="24"/>
              </w:rPr>
            </w:pPr>
          </w:p>
        </w:tc>
      </w:tr>
      <w:tr w14:paraId="049D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630" w:type="dxa"/>
            <w:gridSpan w:val="10"/>
            <w:tcBorders>
              <w:top w:val="single" w:color="auto" w:sz="2" w:space="0"/>
              <w:left w:val="single" w:color="auto" w:sz="4" w:space="0"/>
              <w:bottom w:val="single" w:color="auto" w:sz="2" w:space="0"/>
              <w:right w:val="single" w:color="auto" w:sz="4" w:space="0"/>
            </w:tcBorders>
          </w:tcPr>
          <w:p w14:paraId="3ADA54FF">
            <w:pPr>
              <w:spacing w:line="360" w:lineRule="exact"/>
              <w:jc w:val="left"/>
              <w:rPr>
                <w:rFonts w:hint="eastAsia" w:ascii="宋体" w:hAnsi="宋体" w:cs="宋体"/>
                <w:bCs/>
                <w:sz w:val="24"/>
              </w:rPr>
            </w:pPr>
            <w:r>
              <w:rPr>
                <w:rFonts w:hint="eastAsia" w:ascii="宋体" w:hAnsi="宋体" w:cs="宋体"/>
                <w:bCs/>
                <w:sz w:val="24"/>
              </w:rPr>
              <w:t>能耗核算边界 （EnMS适用）：</w:t>
            </w:r>
          </w:p>
          <w:p w14:paraId="73D97F44">
            <w:pPr>
              <w:spacing w:line="360" w:lineRule="exact"/>
              <w:jc w:val="left"/>
              <w:rPr>
                <w:rFonts w:hint="eastAsia" w:ascii="宋体" w:hAnsi="宋体" w:cs="宋体"/>
                <w:bCs/>
                <w:sz w:val="24"/>
              </w:rPr>
            </w:pPr>
          </w:p>
          <w:p w14:paraId="3D28DE52">
            <w:pPr>
              <w:spacing w:line="360" w:lineRule="exact"/>
              <w:jc w:val="left"/>
              <w:rPr>
                <w:rFonts w:hint="eastAsia" w:ascii="宋体" w:hAnsi="宋体" w:cs="宋体"/>
                <w:bCs/>
                <w:sz w:val="24"/>
              </w:rPr>
            </w:pPr>
          </w:p>
          <w:p w14:paraId="33E8D494">
            <w:pPr>
              <w:spacing w:line="360" w:lineRule="exact"/>
              <w:jc w:val="left"/>
              <w:rPr>
                <w:rFonts w:hint="eastAsia" w:ascii="宋体" w:hAnsi="宋体" w:cs="宋体"/>
                <w:bCs/>
                <w:sz w:val="24"/>
              </w:rPr>
            </w:pPr>
          </w:p>
        </w:tc>
      </w:tr>
      <w:tr w14:paraId="4A71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630" w:type="dxa"/>
            <w:gridSpan w:val="10"/>
            <w:tcBorders>
              <w:top w:val="single" w:color="auto" w:sz="2" w:space="0"/>
              <w:left w:val="single" w:color="auto" w:sz="4" w:space="0"/>
              <w:bottom w:val="single" w:color="auto" w:sz="2" w:space="0"/>
              <w:right w:val="single" w:color="auto" w:sz="4" w:space="0"/>
            </w:tcBorders>
          </w:tcPr>
          <w:p w14:paraId="0F582601">
            <w:pPr>
              <w:pStyle w:val="3"/>
              <w:pBdr>
                <w:bottom w:val="none" w:color="auto" w:sz="0" w:space="0"/>
              </w:pBdr>
              <w:tabs>
                <w:tab w:val="clear" w:pos="4153"/>
                <w:tab w:val="clear" w:pos="8306"/>
              </w:tabs>
              <w:adjustRightInd w:val="0"/>
              <w:spacing w:line="360" w:lineRule="exact"/>
              <w:rPr>
                <w:rFonts w:hint="eastAsia" w:ascii="宋体" w:hAnsi="宋体" w:cs="宋体"/>
                <w:sz w:val="24"/>
                <w:u w:val="single"/>
              </w:rPr>
            </w:pPr>
            <w:r>
              <w:rPr>
                <w:rFonts w:hint="eastAsia" w:ascii="宋体" w:hAnsi="宋体" w:cs="宋体"/>
                <w:sz w:val="24"/>
              </w:rPr>
              <w:t>若对质量管理体系标准条款存在不适用时，请说明内容及理由：</w:t>
            </w:r>
          </w:p>
          <w:p w14:paraId="72E41450">
            <w:pPr>
              <w:spacing w:line="360" w:lineRule="exact"/>
              <w:jc w:val="left"/>
              <w:rPr>
                <w:rFonts w:hint="eastAsia" w:ascii="宋体" w:hAnsi="宋体" w:cs="宋体"/>
                <w:bCs/>
                <w:sz w:val="24"/>
              </w:rPr>
            </w:pPr>
          </w:p>
          <w:p w14:paraId="0FAA533B">
            <w:pPr>
              <w:spacing w:line="360" w:lineRule="exact"/>
              <w:jc w:val="left"/>
              <w:rPr>
                <w:rFonts w:hint="eastAsia" w:ascii="宋体" w:hAnsi="宋体" w:cs="宋体"/>
                <w:bCs/>
                <w:sz w:val="24"/>
              </w:rPr>
            </w:pPr>
          </w:p>
        </w:tc>
      </w:tr>
      <w:tr w14:paraId="4C98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30" w:type="dxa"/>
            <w:gridSpan w:val="10"/>
            <w:tcBorders>
              <w:top w:val="single" w:color="auto" w:sz="2" w:space="0"/>
              <w:left w:val="single" w:color="auto" w:sz="4" w:space="0"/>
              <w:bottom w:val="single" w:color="auto" w:sz="2" w:space="0"/>
              <w:right w:val="single" w:color="auto" w:sz="4" w:space="0"/>
            </w:tcBorders>
          </w:tcPr>
          <w:p w14:paraId="572DF6E9">
            <w:pPr>
              <w:spacing w:line="360" w:lineRule="exact"/>
              <w:jc w:val="left"/>
              <w:rPr>
                <w:rFonts w:hint="eastAsia" w:ascii="宋体" w:hAnsi="宋体" w:cs="宋体"/>
                <w:bCs/>
                <w:sz w:val="24"/>
              </w:rPr>
            </w:pPr>
            <w:r>
              <w:rPr>
                <w:rFonts w:hint="eastAsia" w:ascii="宋体" w:hAnsi="宋体" w:cs="宋体"/>
                <w:sz w:val="24"/>
              </w:rPr>
              <w:t>若存在外包过程</w:t>
            </w:r>
            <w:r>
              <w:rPr>
                <w:rFonts w:hint="eastAsia" w:ascii="宋体" w:hAnsi="宋体" w:cs="宋体"/>
                <w:bCs/>
                <w:sz w:val="24"/>
              </w:rPr>
              <w:t>、委托加工情况</w:t>
            </w:r>
            <w:r>
              <w:rPr>
                <w:rFonts w:hint="eastAsia" w:ascii="宋体" w:hAnsi="宋体" w:cs="宋体"/>
                <w:sz w:val="24"/>
              </w:rPr>
              <w:t>，请说明</w:t>
            </w:r>
            <w:r>
              <w:rPr>
                <w:rFonts w:hint="eastAsia" w:ascii="宋体" w:hAnsi="宋体" w:cs="宋体"/>
                <w:bCs/>
                <w:sz w:val="24"/>
              </w:rPr>
              <w:t>（适用时）：</w:t>
            </w:r>
          </w:p>
          <w:p w14:paraId="512B467C">
            <w:pPr>
              <w:spacing w:line="360" w:lineRule="exact"/>
              <w:jc w:val="left"/>
              <w:rPr>
                <w:rFonts w:hint="eastAsia" w:ascii="宋体" w:hAnsi="宋体" w:cs="宋体"/>
                <w:bCs/>
                <w:sz w:val="24"/>
              </w:rPr>
            </w:pPr>
          </w:p>
          <w:p w14:paraId="40C29BF9">
            <w:pPr>
              <w:spacing w:line="360" w:lineRule="exact"/>
              <w:jc w:val="left"/>
              <w:rPr>
                <w:rFonts w:hint="eastAsia" w:ascii="宋体" w:hAnsi="宋体" w:cs="宋体"/>
                <w:bCs/>
                <w:sz w:val="24"/>
              </w:rPr>
            </w:pPr>
          </w:p>
        </w:tc>
      </w:tr>
      <w:tr w14:paraId="2065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630" w:type="dxa"/>
            <w:gridSpan w:val="10"/>
            <w:tcBorders>
              <w:top w:val="single" w:color="auto" w:sz="2" w:space="0"/>
              <w:left w:val="single" w:color="auto" w:sz="4" w:space="0"/>
              <w:bottom w:val="single" w:color="auto" w:sz="2" w:space="0"/>
              <w:right w:val="single" w:color="auto" w:sz="4" w:space="0"/>
            </w:tcBorders>
          </w:tcPr>
          <w:p w14:paraId="4D943818">
            <w:pPr>
              <w:spacing w:line="360" w:lineRule="exact"/>
              <w:jc w:val="left"/>
              <w:rPr>
                <w:rFonts w:hint="eastAsia" w:ascii="宋体" w:hAnsi="宋体" w:cs="宋体"/>
                <w:sz w:val="24"/>
              </w:rPr>
            </w:pPr>
            <w:r>
              <w:rPr>
                <w:rFonts w:hint="eastAsia" w:ascii="宋体" w:hAnsi="宋体" w:cs="宋体"/>
                <w:sz w:val="24"/>
              </w:rPr>
              <w:t>生产服务过程危险材料信息，请说明（适用时）：</w:t>
            </w:r>
          </w:p>
          <w:p w14:paraId="604CE42F">
            <w:pPr>
              <w:spacing w:line="360" w:lineRule="exact"/>
              <w:jc w:val="left"/>
              <w:rPr>
                <w:rFonts w:hint="eastAsia" w:ascii="宋体" w:hAnsi="宋体" w:cs="宋体"/>
                <w:sz w:val="24"/>
              </w:rPr>
            </w:pPr>
          </w:p>
          <w:p w14:paraId="416C6677">
            <w:pPr>
              <w:spacing w:line="360" w:lineRule="exact"/>
              <w:jc w:val="left"/>
              <w:rPr>
                <w:rFonts w:hint="eastAsia" w:ascii="宋体" w:hAnsi="宋体" w:cs="宋体"/>
                <w:sz w:val="24"/>
              </w:rPr>
            </w:pPr>
          </w:p>
        </w:tc>
      </w:tr>
      <w:tr w14:paraId="239B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30" w:type="dxa"/>
            <w:gridSpan w:val="10"/>
            <w:tcBorders>
              <w:top w:val="single" w:color="auto" w:sz="2" w:space="0"/>
              <w:left w:val="single" w:color="auto" w:sz="4" w:space="0"/>
              <w:bottom w:val="single" w:color="auto" w:sz="2" w:space="0"/>
              <w:right w:val="single" w:color="auto" w:sz="4" w:space="0"/>
            </w:tcBorders>
          </w:tcPr>
          <w:p w14:paraId="1CF269E8">
            <w:pPr>
              <w:pStyle w:val="3"/>
              <w:pBdr>
                <w:bottom w:val="none" w:color="auto" w:sz="0" w:space="0"/>
              </w:pBdr>
              <w:tabs>
                <w:tab w:val="clear" w:pos="4153"/>
                <w:tab w:val="clear" w:pos="8306"/>
              </w:tabs>
              <w:adjustRightInd w:val="0"/>
              <w:spacing w:before="120" w:beforeLines="50" w:after="48" w:afterLines="20" w:line="360" w:lineRule="auto"/>
              <w:rPr>
                <w:rFonts w:hint="eastAsia" w:ascii="宋体" w:hAnsi="宋体" w:cs="宋体"/>
                <w:b/>
                <w:bCs/>
                <w:sz w:val="24"/>
              </w:rPr>
            </w:pPr>
            <w:r>
              <w:rPr>
                <w:rFonts w:hint="eastAsia" w:ascii="宋体" w:hAnsi="宋体" w:cs="宋体"/>
                <w:b/>
                <w:bCs/>
                <w:sz w:val="24"/>
              </w:rPr>
              <w:t>体系运行信息</w:t>
            </w:r>
          </w:p>
          <w:p w14:paraId="4E9E417C">
            <w:pPr>
              <w:pStyle w:val="3"/>
              <w:pBdr>
                <w:bottom w:val="none" w:color="auto" w:sz="0" w:space="0"/>
              </w:pBdr>
              <w:adjustRightInd w:val="0"/>
              <w:spacing w:line="360" w:lineRule="auto"/>
              <w:ind w:left="-6"/>
              <w:rPr>
                <w:rFonts w:hint="eastAsia" w:ascii="宋体" w:hAnsi="宋体" w:cs="宋体"/>
                <w:sz w:val="24"/>
              </w:rPr>
            </w:pPr>
            <w:r>
              <w:rPr>
                <w:rFonts w:hint="eastAsia" w:ascii="宋体" w:hAnsi="宋体" w:cs="宋体"/>
                <w:sz w:val="24"/>
              </w:rPr>
              <w:t xml:space="preserve">管理体系开始运行时间：    Q </w:t>
            </w:r>
            <w:r>
              <w:rPr>
                <w:rFonts w:hint="eastAsia" w:ascii="宋体" w:hAnsi="宋体" w:cs="宋体"/>
                <w:sz w:val="24"/>
                <w:u w:val="single"/>
              </w:rPr>
              <w:t xml:space="preserve">            </w:t>
            </w:r>
            <w:r>
              <w:rPr>
                <w:rFonts w:hint="eastAsia" w:ascii="宋体" w:hAnsi="宋体" w:cs="宋体"/>
                <w:sz w:val="24"/>
              </w:rPr>
              <w:t xml:space="preserve">    最近一次内部审核时间：Q </w:t>
            </w:r>
            <w:r>
              <w:rPr>
                <w:rFonts w:hint="eastAsia" w:ascii="宋体" w:hAnsi="宋体" w:cs="宋体"/>
                <w:sz w:val="24"/>
                <w:u w:val="single"/>
              </w:rPr>
              <w:t xml:space="preserve">             </w:t>
            </w:r>
          </w:p>
          <w:p w14:paraId="44241E28">
            <w:pPr>
              <w:pStyle w:val="3"/>
              <w:pBdr>
                <w:bottom w:val="none" w:color="auto" w:sz="0" w:space="0"/>
              </w:pBdr>
              <w:tabs>
                <w:tab w:val="clear" w:pos="4153"/>
                <w:tab w:val="clear" w:pos="8306"/>
              </w:tabs>
              <w:adjustRightInd w:val="0"/>
              <w:spacing w:line="360" w:lineRule="auto"/>
              <w:ind w:left="-6"/>
              <w:rPr>
                <w:rFonts w:hint="eastAsia" w:ascii="宋体" w:hAnsi="宋体" w:cs="宋体"/>
                <w:sz w:val="24"/>
                <w:u w:val="single"/>
              </w:rPr>
            </w:pPr>
            <w:r>
              <w:rPr>
                <w:rFonts w:hint="eastAsia" w:ascii="宋体" w:hAnsi="宋体" w:cs="宋体"/>
                <w:sz w:val="24"/>
              </w:rPr>
              <w:t xml:space="preserve">                          E </w:t>
            </w:r>
            <w:r>
              <w:rPr>
                <w:rFonts w:hint="eastAsia" w:ascii="宋体" w:hAnsi="宋体" w:cs="宋体"/>
                <w:sz w:val="24"/>
                <w:u w:val="single"/>
              </w:rPr>
              <w:t xml:space="preserve">            </w:t>
            </w:r>
            <w:r>
              <w:rPr>
                <w:rFonts w:hint="eastAsia" w:ascii="宋体" w:hAnsi="宋体" w:cs="宋体"/>
                <w:sz w:val="24"/>
              </w:rPr>
              <w:t xml:space="preserve">                          E </w:t>
            </w:r>
            <w:r>
              <w:rPr>
                <w:rFonts w:hint="eastAsia" w:ascii="宋体" w:hAnsi="宋体" w:cs="宋体"/>
                <w:sz w:val="24"/>
                <w:u w:val="single"/>
              </w:rPr>
              <w:t xml:space="preserve">             </w:t>
            </w:r>
          </w:p>
          <w:p w14:paraId="5901494E">
            <w:pPr>
              <w:pStyle w:val="3"/>
              <w:pBdr>
                <w:bottom w:val="none" w:color="auto" w:sz="0" w:space="0"/>
              </w:pBdr>
              <w:tabs>
                <w:tab w:val="clear" w:pos="4153"/>
                <w:tab w:val="clear" w:pos="8306"/>
              </w:tabs>
              <w:adjustRightInd w:val="0"/>
              <w:spacing w:line="360" w:lineRule="auto"/>
              <w:ind w:left="-6"/>
              <w:rPr>
                <w:rFonts w:hint="eastAsia" w:ascii="宋体" w:hAnsi="宋体" w:cs="宋体"/>
                <w:sz w:val="24"/>
                <w:u w:val="single"/>
              </w:rPr>
            </w:pPr>
            <w:r>
              <w:rPr>
                <w:rFonts w:hint="eastAsia" w:ascii="宋体" w:hAnsi="宋体" w:cs="宋体"/>
                <w:sz w:val="24"/>
              </w:rPr>
              <w:t xml:space="preserve">                          S </w:t>
            </w:r>
            <w:r>
              <w:rPr>
                <w:rFonts w:hint="eastAsia" w:ascii="宋体" w:hAnsi="宋体" w:cs="宋体"/>
                <w:sz w:val="24"/>
                <w:u w:val="single"/>
              </w:rPr>
              <w:t xml:space="preserve">            </w:t>
            </w:r>
            <w:r>
              <w:rPr>
                <w:rFonts w:hint="eastAsia" w:ascii="宋体" w:hAnsi="宋体" w:cs="宋体"/>
                <w:sz w:val="24"/>
              </w:rPr>
              <w:t xml:space="preserve">                          S </w:t>
            </w:r>
            <w:r>
              <w:rPr>
                <w:rFonts w:hint="eastAsia" w:ascii="宋体" w:hAnsi="宋体" w:cs="宋体"/>
                <w:sz w:val="24"/>
                <w:u w:val="single"/>
              </w:rPr>
              <w:t xml:space="preserve">         </w:t>
            </w:r>
          </w:p>
          <w:p w14:paraId="74D75FA7">
            <w:pPr>
              <w:pStyle w:val="3"/>
              <w:pBdr>
                <w:bottom w:val="none" w:color="auto" w:sz="0" w:space="0"/>
              </w:pBdr>
              <w:tabs>
                <w:tab w:val="clear" w:pos="4153"/>
                <w:tab w:val="clear" w:pos="8306"/>
              </w:tabs>
              <w:adjustRightInd w:val="0"/>
              <w:spacing w:line="360" w:lineRule="auto"/>
              <w:ind w:left="-6"/>
              <w:rPr>
                <w:rFonts w:hint="eastAsia" w:ascii="宋体" w:hAnsi="宋体" w:cs="宋体"/>
                <w:sz w:val="24"/>
                <w:u w:val="single"/>
              </w:rPr>
            </w:pPr>
            <w:r>
              <w:rPr>
                <w:rFonts w:hint="eastAsia" w:ascii="宋体" w:hAnsi="宋体" w:cs="宋体"/>
                <w:sz w:val="24"/>
              </w:rPr>
              <w:t xml:space="preserve">                       FSMS</w:t>
            </w:r>
            <w:r>
              <w:rPr>
                <w:rFonts w:hint="eastAsia" w:ascii="宋体" w:hAnsi="宋体" w:cs="宋体"/>
                <w:sz w:val="24"/>
                <w:u w:val="single"/>
              </w:rPr>
              <w:t xml:space="preserve">             </w:t>
            </w:r>
            <w:r>
              <w:rPr>
                <w:rFonts w:hint="eastAsia" w:ascii="宋体" w:hAnsi="宋体" w:cs="宋体"/>
                <w:sz w:val="24"/>
              </w:rPr>
              <w:t xml:space="preserve">                       FSMS</w:t>
            </w:r>
            <w:r>
              <w:rPr>
                <w:rFonts w:hint="eastAsia" w:ascii="宋体" w:hAnsi="宋体" w:cs="宋体"/>
                <w:sz w:val="24"/>
                <w:u w:val="single"/>
              </w:rPr>
              <w:t xml:space="preserve">          </w:t>
            </w:r>
          </w:p>
          <w:p w14:paraId="09EBA246">
            <w:pPr>
              <w:pStyle w:val="3"/>
              <w:pBdr>
                <w:bottom w:val="none" w:color="auto" w:sz="0" w:space="0"/>
              </w:pBdr>
              <w:tabs>
                <w:tab w:val="clear" w:pos="4153"/>
                <w:tab w:val="clear" w:pos="8306"/>
              </w:tabs>
              <w:adjustRightInd w:val="0"/>
              <w:spacing w:line="360" w:lineRule="auto"/>
              <w:ind w:left="-6"/>
              <w:rPr>
                <w:rFonts w:hint="eastAsia" w:ascii="宋体" w:hAnsi="宋体" w:cs="宋体"/>
                <w:sz w:val="24"/>
                <w:u w:val="single"/>
              </w:rPr>
            </w:pPr>
            <w:r>
              <w:rPr>
                <w:rFonts w:hint="eastAsia" w:ascii="宋体" w:hAnsi="宋体" w:cs="宋体"/>
                <w:sz w:val="24"/>
              </w:rPr>
              <w:t xml:space="preserve">                       HACCP</w:t>
            </w:r>
            <w:r>
              <w:rPr>
                <w:rFonts w:hint="eastAsia" w:ascii="宋体" w:hAnsi="宋体" w:cs="宋体"/>
                <w:sz w:val="24"/>
                <w:u w:val="single"/>
              </w:rPr>
              <w:t xml:space="preserve">            </w:t>
            </w:r>
            <w:r>
              <w:rPr>
                <w:rFonts w:hint="eastAsia" w:ascii="宋体" w:hAnsi="宋体" w:cs="宋体"/>
                <w:sz w:val="24"/>
              </w:rPr>
              <w:t xml:space="preserve">                       HACCP</w:t>
            </w:r>
            <w:r>
              <w:rPr>
                <w:rFonts w:hint="eastAsia" w:ascii="宋体" w:hAnsi="宋体" w:cs="宋体"/>
                <w:sz w:val="24"/>
                <w:u w:val="single"/>
              </w:rPr>
              <w:t xml:space="preserve">         </w:t>
            </w:r>
          </w:p>
          <w:p w14:paraId="1BF3E5A8">
            <w:pPr>
              <w:pStyle w:val="3"/>
              <w:pBdr>
                <w:bottom w:val="none" w:color="auto" w:sz="0" w:space="0"/>
              </w:pBdr>
              <w:tabs>
                <w:tab w:val="clear" w:pos="4153"/>
                <w:tab w:val="clear" w:pos="8306"/>
              </w:tabs>
              <w:adjustRightInd w:val="0"/>
              <w:spacing w:line="360" w:lineRule="auto"/>
              <w:ind w:left="-6"/>
              <w:rPr>
                <w:rFonts w:hint="eastAsia" w:ascii="宋体" w:hAnsi="宋体" w:cs="宋体"/>
                <w:sz w:val="24"/>
              </w:rPr>
            </w:pPr>
            <w:r>
              <w:rPr>
                <w:rFonts w:hint="eastAsia" w:ascii="宋体" w:hAnsi="宋体" w:cs="宋体"/>
                <w:sz w:val="24"/>
              </w:rPr>
              <w:t xml:space="preserve">                       EnMS</w:t>
            </w:r>
            <w:r>
              <w:rPr>
                <w:rFonts w:hint="eastAsia" w:ascii="宋体" w:hAnsi="宋体" w:cs="宋体"/>
                <w:sz w:val="24"/>
                <w:u w:val="single"/>
              </w:rPr>
              <w:t xml:space="preserve">             </w:t>
            </w:r>
            <w:r>
              <w:rPr>
                <w:rFonts w:hint="eastAsia" w:ascii="宋体" w:hAnsi="宋体" w:cs="宋体"/>
                <w:sz w:val="24"/>
              </w:rPr>
              <w:t xml:space="preserve">                       EnMS</w:t>
            </w:r>
            <w:r>
              <w:rPr>
                <w:rFonts w:hint="eastAsia" w:ascii="宋体" w:hAnsi="宋体" w:cs="宋体"/>
                <w:sz w:val="24"/>
                <w:u w:val="single"/>
              </w:rPr>
              <w:t xml:space="preserve">          </w:t>
            </w:r>
          </w:p>
          <w:p w14:paraId="172DE881">
            <w:pPr>
              <w:pStyle w:val="3"/>
              <w:pBdr>
                <w:bottom w:val="none" w:color="auto" w:sz="0" w:space="0"/>
              </w:pBdr>
              <w:tabs>
                <w:tab w:val="clear" w:pos="4153"/>
                <w:tab w:val="clear" w:pos="8306"/>
              </w:tabs>
              <w:adjustRightInd w:val="0"/>
              <w:spacing w:line="360" w:lineRule="auto"/>
              <w:ind w:left="-6"/>
              <w:rPr>
                <w:rFonts w:hint="eastAsia" w:ascii="宋体" w:hAnsi="宋体" w:cs="宋体"/>
                <w:sz w:val="24"/>
              </w:rPr>
            </w:pPr>
            <w:r>
              <w:rPr>
                <w:rFonts w:hint="eastAsia" w:ascii="宋体" w:hAnsi="宋体" w:cs="宋体"/>
                <w:sz w:val="24"/>
              </w:rPr>
              <w:t>同时申请多体系认证时：</w:t>
            </w:r>
          </w:p>
          <w:p w14:paraId="4BC42922">
            <w:pPr>
              <w:pStyle w:val="3"/>
              <w:pBdr>
                <w:bottom w:val="none" w:color="auto" w:sz="0" w:space="0"/>
              </w:pBdr>
              <w:tabs>
                <w:tab w:val="clear" w:pos="4153"/>
                <w:tab w:val="clear" w:pos="8306"/>
              </w:tabs>
              <w:adjustRightInd w:val="0"/>
              <w:spacing w:line="360" w:lineRule="auto"/>
              <w:ind w:left="-6"/>
              <w:rPr>
                <w:rFonts w:hint="eastAsia" w:ascii="宋体" w:hAnsi="宋体" w:cs="宋体"/>
                <w:sz w:val="24"/>
              </w:rPr>
            </w:pPr>
            <w:r>
              <w:rPr>
                <w:rFonts w:hint="eastAsia" w:ascii="宋体" w:hAnsi="宋体" w:cs="宋体"/>
                <w:sz w:val="24"/>
              </w:rPr>
              <w:t xml:space="preserve">  □不愿实施一体化审核（选择此项会导致增加认证费用）。</w:t>
            </w:r>
          </w:p>
          <w:p w14:paraId="4135E0C9">
            <w:pPr>
              <w:pStyle w:val="3"/>
              <w:pBdr>
                <w:bottom w:val="none" w:color="auto" w:sz="0" w:space="0"/>
              </w:pBdr>
              <w:tabs>
                <w:tab w:val="clear" w:pos="4153"/>
                <w:tab w:val="clear" w:pos="8306"/>
              </w:tabs>
              <w:adjustRightInd w:val="0"/>
              <w:spacing w:line="360" w:lineRule="auto"/>
              <w:ind w:left="-6"/>
              <w:rPr>
                <w:rFonts w:hint="eastAsia" w:ascii="宋体" w:hAnsi="宋体" w:cs="宋体"/>
                <w:sz w:val="24"/>
              </w:rPr>
            </w:pPr>
            <w:r>
              <w:rPr>
                <w:rFonts w:hint="eastAsia" w:ascii="宋体" w:hAnsi="宋体" w:cs="宋体"/>
                <w:sz w:val="24"/>
              </w:rPr>
              <w:t xml:space="preserve">  □愿意实施一体化审核，与管理体系一体化程度有关的信息确认如下：</w:t>
            </w:r>
          </w:p>
          <w:p w14:paraId="7FA2A596">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一套整合的文件，适宜时包括融合的作业文件：□是 □否 说明：</w:t>
            </w:r>
            <w:r>
              <w:rPr>
                <w:rFonts w:hint="eastAsia" w:ascii="宋体" w:hAnsi="宋体" w:cs="宋体"/>
                <w:sz w:val="24"/>
                <w:u w:val="single"/>
              </w:rPr>
              <w:t xml:space="preserve">            </w:t>
            </w:r>
          </w:p>
          <w:p w14:paraId="434C11D7">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考虑总体经营战略和计划的管理评审：        □是 □否 说明：</w:t>
            </w:r>
            <w:r>
              <w:rPr>
                <w:rFonts w:hint="eastAsia" w:ascii="宋体" w:hAnsi="宋体" w:cs="宋体"/>
                <w:sz w:val="24"/>
                <w:u w:val="single"/>
              </w:rPr>
              <w:t xml:space="preserve">            </w:t>
            </w:r>
          </w:p>
          <w:p w14:paraId="5583201B">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对内部审核采用的一体化方法：              □是 □否 说明：</w:t>
            </w:r>
            <w:r>
              <w:rPr>
                <w:rFonts w:hint="eastAsia" w:ascii="宋体" w:hAnsi="宋体" w:cs="宋体"/>
                <w:sz w:val="24"/>
                <w:u w:val="single"/>
              </w:rPr>
              <w:t xml:space="preserve">            </w:t>
            </w:r>
          </w:p>
          <w:p w14:paraId="3FB363E8">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对方针和目标采用的一体化方法：            □是 □否 说明：</w:t>
            </w:r>
            <w:r>
              <w:rPr>
                <w:rFonts w:hint="eastAsia" w:ascii="宋体" w:hAnsi="宋体" w:cs="宋体"/>
                <w:sz w:val="24"/>
                <w:u w:val="single"/>
              </w:rPr>
              <w:t xml:space="preserve">            </w:t>
            </w:r>
          </w:p>
          <w:p w14:paraId="77B7C133">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对体系过程采用的一体化方法：              □是 □否 说明：</w:t>
            </w:r>
            <w:r>
              <w:rPr>
                <w:rFonts w:hint="eastAsia" w:ascii="宋体" w:hAnsi="宋体" w:cs="宋体"/>
                <w:sz w:val="24"/>
                <w:u w:val="single"/>
              </w:rPr>
              <w:t xml:space="preserve">             </w:t>
            </w:r>
          </w:p>
          <w:p w14:paraId="09E7F1F5">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 xml:space="preserve">对改进机制（纠正和预防措施、测量和持续改进）采用一体化方法：□是 □否 </w:t>
            </w:r>
          </w:p>
          <w:p w14:paraId="0C3B83D5">
            <w:pPr>
              <w:tabs>
                <w:tab w:val="left" w:pos="5529"/>
              </w:tabs>
              <w:snapToGrid w:val="0"/>
              <w:spacing w:line="360" w:lineRule="auto"/>
              <w:ind w:firstLine="960" w:firstLineChars="400"/>
              <w:rPr>
                <w:rFonts w:hint="eastAsia" w:ascii="宋体" w:hAnsi="宋体" w:cs="宋体"/>
                <w:sz w:val="24"/>
              </w:rPr>
            </w:pPr>
            <w:r>
              <w:rPr>
                <w:rFonts w:hint="eastAsia" w:ascii="宋体" w:hAnsi="宋体" w:cs="宋体"/>
                <w:sz w:val="24"/>
              </w:rPr>
              <w:t>说明：</w:t>
            </w:r>
            <w:r>
              <w:rPr>
                <w:rFonts w:hint="eastAsia" w:ascii="宋体" w:hAnsi="宋体" w:cs="宋体"/>
                <w:sz w:val="24"/>
                <w:u w:val="single"/>
              </w:rPr>
              <w:t xml:space="preserve">                                                                 </w:t>
            </w:r>
          </w:p>
          <w:p w14:paraId="6D4DDC16">
            <w:pPr>
              <w:numPr>
                <w:ilvl w:val="0"/>
                <w:numId w:val="1"/>
              </w:numPr>
              <w:tabs>
                <w:tab w:val="left" w:pos="5529"/>
              </w:tabs>
              <w:snapToGrid w:val="0"/>
              <w:spacing w:line="360" w:lineRule="auto"/>
              <w:rPr>
                <w:rFonts w:hint="eastAsia" w:ascii="宋体" w:hAnsi="宋体" w:cs="宋体"/>
                <w:sz w:val="24"/>
              </w:rPr>
            </w:pPr>
            <w:r>
              <w:rPr>
                <w:rFonts w:hint="eastAsia" w:ascii="宋体" w:hAnsi="宋体" w:cs="宋体"/>
                <w:sz w:val="24"/>
              </w:rPr>
              <w:t>一体化的管理支持和管理职责：              □是 □否 说明：</w:t>
            </w:r>
            <w:r>
              <w:rPr>
                <w:rFonts w:hint="eastAsia" w:ascii="宋体" w:hAnsi="宋体" w:cs="宋体"/>
                <w:sz w:val="24"/>
                <w:u w:val="single"/>
              </w:rPr>
              <w:t xml:space="preserve">           </w:t>
            </w:r>
            <w:r>
              <w:rPr>
                <w:rFonts w:hint="eastAsia" w:ascii="宋体" w:hAnsi="宋体" w:cs="宋体"/>
                <w:sz w:val="24"/>
              </w:rPr>
              <w:t xml:space="preserve">    </w:t>
            </w:r>
          </w:p>
          <w:p w14:paraId="1A323EEF">
            <w:pPr>
              <w:numPr>
                <w:ilvl w:val="0"/>
                <w:numId w:val="1"/>
              </w:numPr>
              <w:tabs>
                <w:tab w:val="left" w:pos="5529"/>
              </w:tabs>
              <w:snapToGrid w:val="0"/>
              <w:spacing w:line="360" w:lineRule="auto"/>
              <w:rPr>
                <w:rFonts w:hint="eastAsia" w:ascii="宋体" w:hAnsi="宋体" w:cs="宋体"/>
                <w:bCs/>
                <w:sz w:val="24"/>
              </w:rPr>
            </w:pPr>
            <w:r>
              <w:rPr>
                <w:rFonts w:hint="eastAsia" w:ascii="宋体" w:hAnsi="宋体" w:cs="宋体"/>
                <w:sz w:val="24"/>
              </w:rPr>
              <w:t xml:space="preserve">其他说明：□无   </w:t>
            </w:r>
            <w:r>
              <w:rPr>
                <w:rFonts w:hint="eastAsia" w:ascii="宋体" w:hAnsi="宋体" w:cs="宋体"/>
                <w:sz w:val="24"/>
                <w:lang w:val="de-DE"/>
              </w:rPr>
              <w:t>□</w:t>
            </w:r>
            <w:r>
              <w:rPr>
                <w:rFonts w:hint="eastAsia" w:ascii="宋体" w:hAnsi="宋体" w:cs="宋体"/>
                <w:sz w:val="24"/>
              </w:rPr>
              <w:t xml:space="preserve">有： </w:t>
            </w:r>
          </w:p>
          <w:p w14:paraId="106B2050">
            <w:pPr>
              <w:numPr>
                <w:ilvl w:val="0"/>
                <w:numId w:val="0"/>
              </w:numPr>
              <w:tabs>
                <w:tab w:val="left" w:pos="5529"/>
              </w:tabs>
              <w:snapToGrid w:val="0"/>
              <w:spacing w:line="360" w:lineRule="auto"/>
              <w:ind w:left="400" w:leftChars="0"/>
              <w:rPr>
                <w:rFonts w:hint="eastAsia" w:ascii="宋体" w:hAnsi="宋体" w:cs="宋体"/>
                <w:bCs/>
                <w:sz w:val="24"/>
              </w:rPr>
            </w:pPr>
            <w:r>
              <w:rPr>
                <w:rFonts w:hint="eastAsia" w:ascii="宋体" w:hAnsi="宋体" w:cs="宋体"/>
                <w:sz w:val="24"/>
              </w:rPr>
              <w:t xml:space="preserve">                                                    </w:t>
            </w:r>
            <w:r>
              <w:rPr>
                <w:rFonts w:hint="eastAsia" w:ascii="宋体" w:hAnsi="宋体" w:cs="宋体"/>
                <w:sz w:val="24"/>
                <w:u w:val="single"/>
              </w:rPr>
              <w:t xml:space="preserve"> </w:t>
            </w:r>
          </w:p>
        </w:tc>
      </w:tr>
      <w:tr w14:paraId="7E95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0" w:type="dxa"/>
            <w:gridSpan w:val="10"/>
            <w:tcBorders>
              <w:top w:val="single" w:color="auto" w:sz="2" w:space="0"/>
              <w:left w:val="single" w:color="auto" w:sz="4" w:space="0"/>
              <w:bottom w:val="single" w:color="auto" w:sz="2" w:space="0"/>
              <w:right w:val="single" w:color="auto" w:sz="4" w:space="0"/>
            </w:tcBorders>
            <w:vAlign w:val="center"/>
          </w:tcPr>
          <w:p w14:paraId="376F9D9C">
            <w:pPr>
              <w:spacing w:line="360" w:lineRule="auto"/>
              <w:jc w:val="left"/>
              <w:rPr>
                <w:rFonts w:hint="eastAsia" w:ascii="宋体" w:hAnsi="宋体" w:cs="宋体"/>
                <w:bCs/>
                <w:sz w:val="24"/>
              </w:rPr>
            </w:pPr>
            <w:r>
              <w:rPr>
                <w:rFonts w:hint="eastAsia" w:ascii="宋体" w:hAnsi="宋体" w:cs="宋体"/>
                <w:bCs/>
                <w:sz w:val="24"/>
              </w:rPr>
              <w:t>近两年申请认证组织有无重大质量、环境、职业健康安全、食品安全、能源有关事故或顾客投诉情况及情况说明：</w:t>
            </w:r>
            <w:r>
              <w:rPr>
                <w:rFonts w:hint="eastAsia" w:ascii="宋体" w:hAnsi="宋体" w:cs="宋体"/>
                <w:sz w:val="24"/>
              </w:rPr>
              <w:t xml:space="preserve">□无   </w:t>
            </w:r>
            <w:r>
              <w:rPr>
                <w:rFonts w:hint="eastAsia" w:ascii="宋体" w:hAnsi="宋体" w:cs="宋体"/>
                <w:sz w:val="24"/>
                <w:lang w:val="de-DE"/>
              </w:rPr>
              <w:t>□</w:t>
            </w:r>
            <w:r>
              <w:rPr>
                <w:rFonts w:hint="eastAsia" w:ascii="宋体" w:hAnsi="宋体" w:cs="宋体"/>
                <w:sz w:val="24"/>
              </w:rPr>
              <w:t>有：</w:t>
            </w:r>
          </w:p>
        </w:tc>
      </w:tr>
      <w:tr w14:paraId="52C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0" w:type="dxa"/>
            <w:gridSpan w:val="10"/>
            <w:tcBorders>
              <w:top w:val="single" w:color="auto" w:sz="2" w:space="0"/>
              <w:left w:val="single" w:color="auto" w:sz="4" w:space="0"/>
              <w:bottom w:val="single" w:color="auto" w:sz="2" w:space="0"/>
              <w:right w:val="single" w:color="auto" w:sz="4" w:space="0"/>
            </w:tcBorders>
            <w:vAlign w:val="center"/>
          </w:tcPr>
          <w:p w14:paraId="1ADD92F9">
            <w:pPr>
              <w:spacing w:line="360" w:lineRule="auto"/>
              <w:jc w:val="left"/>
              <w:rPr>
                <w:rFonts w:hint="eastAsia" w:ascii="宋体" w:hAnsi="宋体" w:cs="宋体"/>
                <w:bCs/>
                <w:sz w:val="24"/>
              </w:rPr>
            </w:pPr>
            <w:r>
              <w:rPr>
                <w:rFonts w:hint="eastAsia" w:ascii="宋体" w:hAnsi="宋体" w:cs="宋体"/>
                <w:bCs/>
                <w:sz w:val="24"/>
              </w:rPr>
              <w:t>是否被执法监管部门责令停业整顿或在全国企业信用信息公示系统中被列入“严重违法</w:t>
            </w:r>
            <w:r>
              <w:rPr>
                <w:rFonts w:hint="eastAsia" w:ascii="宋体" w:hAnsi="宋体" w:cs="宋体"/>
                <w:bCs/>
                <w:color w:val="FF0000"/>
                <w:sz w:val="24"/>
                <w:lang w:val="en-US" w:eastAsia="zh-CN"/>
              </w:rPr>
              <w:t>失信</w:t>
            </w:r>
            <w:r>
              <w:rPr>
                <w:rFonts w:hint="eastAsia" w:ascii="宋体" w:hAnsi="宋体" w:cs="宋体"/>
                <w:bCs/>
                <w:sz w:val="24"/>
              </w:rPr>
              <w:t>名单”？</w:t>
            </w:r>
            <w:r>
              <w:rPr>
                <w:rFonts w:hint="eastAsia" w:ascii="宋体" w:hAnsi="宋体" w:cs="宋体"/>
                <w:sz w:val="24"/>
              </w:rPr>
              <w:t xml:space="preserve">  □否    □是：  </w:t>
            </w:r>
          </w:p>
        </w:tc>
      </w:tr>
      <w:tr w14:paraId="6720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gridSpan w:val="2"/>
            <w:tcBorders>
              <w:top w:val="single" w:color="auto" w:sz="2" w:space="0"/>
              <w:left w:val="single" w:color="auto" w:sz="4" w:space="0"/>
              <w:bottom w:val="single" w:color="auto" w:sz="2" w:space="0"/>
              <w:right w:val="single" w:color="auto" w:sz="4" w:space="0"/>
            </w:tcBorders>
            <w:vAlign w:val="center"/>
          </w:tcPr>
          <w:p w14:paraId="317EC3C5">
            <w:pPr>
              <w:pStyle w:val="3"/>
              <w:pBdr>
                <w:bottom w:val="none" w:color="auto" w:sz="0" w:space="0"/>
              </w:pBdr>
              <w:adjustRightInd w:val="0"/>
              <w:spacing w:before="120" w:beforeLines="50" w:after="48" w:afterLines="20" w:line="360" w:lineRule="auto"/>
              <w:ind w:left="-6"/>
              <w:jc w:val="center"/>
              <w:rPr>
                <w:rFonts w:hint="eastAsia" w:ascii="宋体" w:hAnsi="宋体" w:cs="宋体"/>
                <w:bCs/>
                <w:sz w:val="24"/>
              </w:rPr>
            </w:pPr>
            <w:r>
              <w:rPr>
                <w:rFonts w:hint="eastAsia" w:ascii="宋体" w:hAnsi="宋体" w:cs="宋体"/>
                <w:sz w:val="24"/>
              </w:rPr>
              <w:t>最近一次管理评审时间</w:t>
            </w:r>
          </w:p>
        </w:tc>
        <w:tc>
          <w:tcPr>
            <w:tcW w:w="2172" w:type="dxa"/>
            <w:gridSpan w:val="2"/>
            <w:tcBorders>
              <w:top w:val="single" w:color="auto" w:sz="2" w:space="0"/>
              <w:left w:val="single" w:color="auto" w:sz="4" w:space="0"/>
              <w:bottom w:val="single" w:color="auto" w:sz="2" w:space="0"/>
              <w:right w:val="single" w:color="auto" w:sz="4" w:space="0"/>
            </w:tcBorders>
            <w:vAlign w:val="center"/>
          </w:tcPr>
          <w:p w14:paraId="4AAB0B80">
            <w:pPr>
              <w:spacing w:line="360" w:lineRule="auto"/>
              <w:jc w:val="center"/>
              <w:rPr>
                <w:rFonts w:hint="eastAsia" w:ascii="宋体" w:hAnsi="宋体" w:cs="宋体"/>
                <w:bCs/>
                <w:sz w:val="24"/>
              </w:rPr>
            </w:pPr>
          </w:p>
        </w:tc>
        <w:tc>
          <w:tcPr>
            <w:tcW w:w="2382" w:type="dxa"/>
            <w:gridSpan w:val="3"/>
            <w:tcBorders>
              <w:top w:val="single" w:color="auto" w:sz="2" w:space="0"/>
              <w:left w:val="single" w:color="auto" w:sz="4" w:space="0"/>
              <w:bottom w:val="single" w:color="auto" w:sz="2" w:space="0"/>
              <w:right w:val="single" w:color="auto" w:sz="4" w:space="0"/>
            </w:tcBorders>
            <w:vAlign w:val="center"/>
          </w:tcPr>
          <w:p w14:paraId="1B941FA2">
            <w:pPr>
              <w:pStyle w:val="3"/>
              <w:pBdr>
                <w:bottom w:val="none" w:color="auto" w:sz="0" w:space="0"/>
              </w:pBdr>
              <w:adjustRightInd w:val="0"/>
              <w:spacing w:before="120" w:beforeLines="50" w:after="48" w:afterLines="20" w:line="360" w:lineRule="auto"/>
              <w:ind w:left="-6"/>
              <w:jc w:val="center"/>
              <w:rPr>
                <w:rFonts w:hint="eastAsia" w:ascii="宋体" w:hAnsi="宋体" w:cs="宋体"/>
                <w:sz w:val="24"/>
              </w:rPr>
            </w:pPr>
            <w:r>
              <w:rPr>
                <w:rFonts w:hint="eastAsia" w:ascii="宋体" w:hAnsi="宋体" w:cs="宋体"/>
                <w:sz w:val="24"/>
              </w:rPr>
              <w:t>希望现场审核时间</w:t>
            </w:r>
          </w:p>
        </w:tc>
        <w:tc>
          <w:tcPr>
            <w:tcW w:w="2376" w:type="dxa"/>
            <w:gridSpan w:val="3"/>
            <w:tcBorders>
              <w:top w:val="single" w:color="auto" w:sz="2" w:space="0"/>
              <w:left w:val="single" w:color="auto" w:sz="4" w:space="0"/>
              <w:bottom w:val="single" w:color="auto" w:sz="2" w:space="0"/>
              <w:right w:val="single" w:color="auto" w:sz="4" w:space="0"/>
            </w:tcBorders>
          </w:tcPr>
          <w:p w14:paraId="35CCA19A">
            <w:pPr>
              <w:spacing w:line="360" w:lineRule="auto"/>
              <w:jc w:val="left"/>
              <w:rPr>
                <w:rFonts w:hint="eastAsia" w:ascii="宋体" w:hAnsi="宋体" w:cs="宋体"/>
                <w:bCs/>
                <w:sz w:val="24"/>
              </w:rPr>
            </w:pPr>
          </w:p>
        </w:tc>
      </w:tr>
      <w:tr w14:paraId="3638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00" w:type="dxa"/>
            <w:gridSpan w:val="2"/>
            <w:tcBorders>
              <w:top w:val="single" w:color="auto" w:sz="2" w:space="0"/>
              <w:left w:val="single" w:color="auto" w:sz="4" w:space="0"/>
              <w:bottom w:val="single" w:color="auto" w:sz="2" w:space="0"/>
              <w:right w:val="single" w:color="auto" w:sz="4" w:space="0"/>
            </w:tcBorders>
            <w:vAlign w:val="center"/>
          </w:tcPr>
          <w:p w14:paraId="16CFC378">
            <w:pPr>
              <w:pStyle w:val="3"/>
              <w:pBdr>
                <w:bottom w:val="none" w:color="auto" w:sz="0" w:space="0"/>
              </w:pBdr>
              <w:adjustRightInd w:val="0"/>
              <w:spacing w:before="120" w:beforeLines="50" w:after="48" w:afterLines="20" w:line="360" w:lineRule="auto"/>
              <w:ind w:left="-6"/>
              <w:jc w:val="center"/>
              <w:rPr>
                <w:rFonts w:hint="eastAsia" w:ascii="宋体" w:hAnsi="宋体" w:cs="宋体"/>
                <w:sz w:val="24"/>
              </w:rPr>
            </w:pPr>
            <w:r>
              <w:rPr>
                <w:rFonts w:hint="eastAsia" w:ascii="宋体" w:hAnsi="宋体" w:cs="宋体"/>
                <w:sz w:val="24"/>
              </w:rPr>
              <w:t>是否聘请外部咨询机构</w:t>
            </w:r>
          </w:p>
        </w:tc>
        <w:tc>
          <w:tcPr>
            <w:tcW w:w="2172" w:type="dxa"/>
            <w:gridSpan w:val="2"/>
            <w:tcBorders>
              <w:top w:val="single" w:color="auto" w:sz="2" w:space="0"/>
              <w:left w:val="single" w:color="auto" w:sz="4" w:space="0"/>
              <w:bottom w:val="single" w:color="auto" w:sz="2" w:space="0"/>
              <w:right w:val="single" w:color="auto" w:sz="4" w:space="0"/>
            </w:tcBorders>
            <w:vAlign w:val="center"/>
          </w:tcPr>
          <w:p w14:paraId="7287BB17">
            <w:pPr>
              <w:spacing w:line="360" w:lineRule="auto"/>
              <w:jc w:val="center"/>
              <w:rPr>
                <w:rFonts w:hint="eastAsia" w:ascii="宋体" w:hAnsi="宋体" w:cs="宋体"/>
                <w:bCs/>
                <w:sz w:val="24"/>
              </w:rPr>
            </w:pPr>
          </w:p>
        </w:tc>
        <w:tc>
          <w:tcPr>
            <w:tcW w:w="2382" w:type="dxa"/>
            <w:gridSpan w:val="3"/>
            <w:tcBorders>
              <w:top w:val="single" w:color="auto" w:sz="2" w:space="0"/>
              <w:left w:val="single" w:color="auto" w:sz="4" w:space="0"/>
              <w:bottom w:val="single" w:color="auto" w:sz="2" w:space="0"/>
              <w:right w:val="single" w:color="auto" w:sz="4" w:space="0"/>
            </w:tcBorders>
            <w:vAlign w:val="center"/>
          </w:tcPr>
          <w:p w14:paraId="0110CC69">
            <w:pPr>
              <w:pStyle w:val="3"/>
              <w:pBdr>
                <w:bottom w:val="none" w:color="auto" w:sz="0" w:space="0"/>
              </w:pBdr>
              <w:adjustRightInd w:val="0"/>
              <w:spacing w:before="120" w:beforeLines="50" w:after="48" w:afterLines="20" w:line="360" w:lineRule="auto"/>
              <w:ind w:left="-6"/>
              <w:jc w:val="center"/>
              <w:rPr>
                <w:rFonts w:hint="eastAsia" w:ascii="宋体" w:hAnsi="宋体" w:cs="宋体"/>
                <w:sz w:val="24"/>
              </w:rPr>
            </w:pPr>
            <w:r>
              <w:rPr>
                <w:rFonts w:hint="eastAsia" w:ascii="宋体" w:hAnsi="宋体" w:cs="宋体"/>
                <w:sz w:val="24"/>
              </w:rPr>
              <w:t>咨询机构名称</w:t>
            </w:r>
          </w:p>
        </w:tc>
        <w:tc>
          <w:tcPr>
            <w:tcW w:w="2376" w:type="dxa"/>
            <w:gridSpan w:val="3"/>
            <w:tcBorders>
              <w:top w:val="single" w:color="auto" w:sz="2" w:space="0"/>
              <w:left w:val="single" w:color="auto" w:sz="4" w:space="0"/>
              <w:bottom w:val="single" w:color="auto" w:sz="2" w:space="0"/>
              <w:right w:val="single" w:color="auto" w:sz="4" w:space="0"/>
            </w:tcBorders>
          </w:tcPr>
          <w:p w14:paraId="18E53C74">
            <w:pPr>
              <w:spacing w:line="360" w:lineRule="auto"/>
              <w:jc w:val="left"/>
              <w:rPr>
                <w:rFonts w:hint="eastAsia" w:ascii="宋体" w:hAnsi="宋体" w:cs="宋体"/>
                <w:bCs/>
                <w:sz w:val="24"/>
              </w:rPr>
            </w:pPr>
          </w:p>
        </w:tc>
      </w:tr>
      <w:tr w14:paraId="74D3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630" w:type="dxa"/>
            <w:gridSpan w:val="10"/>
            <w:tcBorders>
              <w:top w:val="single" w:color="auto" w:sz="2" w:space="0"/>
              <w:left w:val="single" w:color="auto" w:sz="4" w:space="0"/>
              <w:bottom w:val="single" w:color="auto" w:sz="2" w:space="0"/>
              <w:right w:val="single" w:color="auto" w:sz="4" w:space="0"/>
            </w:tcBorders>
          </w:tcPr>
          <w:p w14:paraId="6EEFB9EC">
            <w:pPr>
              <w:pStyle w:val="3"/>
              <w:pBdr>
                <w:bottom w:val="none" w:color="auto" w:sz="0" w:space="0"/>
              </w:pBdr>
              <w:adjustRightInd w:val="0"/>
              <w:spacing w:before="120" w:beforeLines="50" w:after="48" w:afterLines="20" w:line="360" w:lineRule="auto"/>
              <w:ind w:left="-3"/>
              <w:rPr>
                <w:rFonts w:hint="eastAsia" w:ascii="宋体" w:hAnsi="宋体" w:cs="宋体"/>
                <w:sz w:val="24"/>
              </w:rPr>
            </w:pPr>
            <w:r>
              <w:rPr>
                <w:rFonts w:hint="eastAsia" w:ascii="宋体" w:hAnsi="宋体" w:cs="宋体"/>
                <w:sz w:val="24"/>
              </w:rPr>
              <w:t>是否有过其它机构的认证：□无       □有</w:t>
            </w:r>
            <w:r>
              <w:rPr>
                <w:rFonts w:hint="eastAsia" w:ascii="宋体" w:hAnsi="宋体" w:cs="宋体"/>
                <w:sz w:val="24"/>
                <w:u w:val="single"/>
              </w:rPr>
              <w:t xml:space="preserve">（机构名称）                            </w:t>
            </w:r>
          </w:p>
          <w:p w14:paraId="4E8D4ED1">
            <w:pPr>
              <w:pStyle w:val="3"/>
              <w:pBdr>
                <w:bottom w:val="none" w:color="auto" w:sz="0" w:space="0"/>
              </w:pBdr>
              <w:tabs>
                <w:tab w:val="clear" w:pos="4153"/>
                <w:tab w:val="clear" w:pos="8306"/>
              </w:tabs>
              <w:adjustRightInd w:val="0"/>
              <w:spacing w:before="120" w:beforeLines="50" w:after="48" w:afterLines="20" w:line="360" w:lineRule="auto"/>
              <w:rPr>
                <w:rFonts w:hint="default" w:ascii="宋体" w:hAnsi="宋体" w:eastAsia="宋体" w:cs="宋体"/>
                <w:color w:val="FF0000"/>
                <w:sz w:val="24"/>
                <w:lang w:val="en-US" w:eastAsia="zh-CN"/>
              </w:rPr>
            </w:pPr>
            <w:r>
              <w:rPr>
                <w:rFonts w:hint="eastAsia" w:ascii="宋体" w:hAnsi="宋体" w:cs="宋体"/>
                <w:color w:val="FF0000"/>
                <w:sz w:val="24"/>
                <w:lang w:val="en-US" w:eastAsia="zh-CN"/>
              </w:rPr>
              <w:t>认证领域名称：</w:t>
            </w:r>
            <w:r>
              <w:rPr>
                <w:rFonts w:hint="eastAsia" w:ascii="宋体" w:hAnsi="宋体" w:cs="宋体"/>
                <w:color w:val="FF0000"/>
                <w:sz w:val="24"/>
                <w:u w:val="single"/>
              </w:rPr>
              <w:t xml:space="preserve">                  </w:t>
            </w:r>
          </w:p>
          <w:p w14:paraId="7569D93E">
            <w:pPr>
              <w:pStyle w:val="3"/>
              <w:pBdr>
                <w:bottom w:val="none" w:color="auto" w:sz="0" w:space="0"/>
              </w:pBdr>
              <w:tabs>
                <w:tab w:val="clear" w:pos="4153"/>
                <w:tab w:val="clear" w:pos="8306"/>
              </w:tabs>
              <w:adjustRightInd w:val="0"/>
              <w:spacing w:before="120" w:beforeLines="50" w:after="48" w:afterLines="20" w:line="360" w:lineRule="auto"/>
              <w:rPr>
                <w:rFonts w:hint="eastAsia" w:ascii="宋体" w:hAnsi="宋体" w:cs="宋体"/>
                <w:sz w:val="24"/>
              </w:rPr>
            </w:pPr>
            <w:r>
              <w:rPr>
                <w:rFonts w:hint="eastAsia" w:ascii="宋体" w:hAnsi="宋体" w:cs="宋体"/>
                <w:sz w:val="24"/>
              </w:rPr>
              <w:t>认证证书有效期：</w:t>
            </w:r>
            <w:r>
              <w:rPr>
                <w:rFonts w:hint="eastAsia" w:ascii="宋体" w:hAnsi="宋体" w:cs="宋体"/>
                <w:sz w:val="24"/>
                <w:u w:val="single"/>
              </w:rPr>
              <w:t xml:space="preserve">                  </w:t>
            </w:r>
            <w:r>
              <w:rPr>
                <w:rFonts w:hint="eastAsia" w:ascii="宋体" w:hAnsi="宋体" w:cs="宋体"/>
                <w:sz w:val="24"/>
              </w:rPr>
              <w:t xml:space="preserve">  最近一次监督审核日期：</w:t>
            </w:r>
            <w:r>
              <w:rPr>
                <w:rFonts w:hint="eastAsia" w:ascii="宋体" w:hAnsi="宋体" w:cs="宋体"/>
                <w:sz w:val="24"/>
                <w:u w:val="single"/>
              </w:rPr>
              <w:t xml:space="preserve">                     </w:t>
            </w:r>
          </w:p>
          <w:p w14:paraId="5C4C7A61">
            <w:pPr>
              <w:pStyle w:val="3"/>
              <w:pBdr>
                <w:bottom w:val="none" w:color="auto" w:sz="0" w:space="0"/>
              </w:pBdr>
              <w:tabs>
                <w:tab w:val="clear" w:pos="4153"/>
                <w:tab w:val="clear" w:pos="8306"/>
              </w:tabs>
              <w:adjustRightInd w:val="0"/>
              <w:spacing w:before="120" w:beforeLines="50" w:after="48" w:afterLines="20" w:line="360" w:lineRule="auto"/>
              <w:jc w:val="left"/>
              <w:rPr>
                <w:rFonts w:hint="eastAsia" w:ascii="宋体" w:hAnsi="宋体" w:cs="宋体"/>
                <w:sz w:val="24"/>
                <w:u w:val="single"/>
              </w:rPr>
            </w:pPr>
            <w:r>
              <w:rPr>
                <w:rFonts w:hint="eastAsia" w:ascii="宋体" w:hAnsi="宋体" w:cs="宋体"/>
                <w:sz w:val="24"/>
              </w:rPr>
              <w:t>是否发生暂停、撤销，Q:□暂停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p w14:paraId="3BE5D8A9">
            <w:pPr>
              <w:pStyle w:val="3"/>
              <w:pBdr>
                <w:bottom w:val="none" w:color="auto" w:sz="0" w:space="0"/>
              </w:pBdr>
              <w:tabs>
                <w:tab w:val="clear" w:pos="4153"/>
                <w:tab w:val="clear" w:pos="8306"/>
              </w:tabs>
              <w:adjustRightInd w:val="0"/>
              <w:spacing w:before="120" w:beforeLines="50" w:after="48" w:afterLines="20" w:line="360" w:lineRule="auto"/>
              <w:ind w:firstLine="420" w:firstLineChars="175"/>
              <w:jc w:val="left"/>
              <w:rPr>
                <w:rFonts w:hint="eastAsia" w:ascii="宋体" w:hAnsi="宋体" w:cs="宋体"/>
                <w:sz w:val="24"/>
                <w:u w:val="single"/>
              </w:rPr>
            </w:pPr>
            <w:r>
              <w:rPr>
                <w:rFonts w:hint="eastAsia" w:ascii="宋体" w:hAnsi="宋体" w:cs="宋体"/>
                <w:sz w:val="24"/>
              </w:rPr>
              <w:t xml:space="preserve">                 E:□暂停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p w14:paraId="7CA197B4">
            <w:pPr>
              <w:pStyle w:val="3"/>
              <w:pBdr>
                <w:bottom w:val="none" w:color="auto" w:sz="0" w:space="0"/>
              </w:pBdr>
              <w:tabs>
                <w:tab w:val="clear" w:pos="4153"/>
                <w:tab w:val="clear" w:pos="8306"/>
              </w:tabs>
              <w:adjustRightInd w:val="0"/>
              <w:spacing w:before="120" w:beforeLines="50" w:after="48" w:afterLines="20" w:line="360" w:lineRule="auto"/>
              <w:ind w:firstLine="420" w:firstLineChars="175"/>
              <w:jc w:val="left"/>
              <w:rPr>
                <w:rFonts w:hint="eastAsia" w:ascii="宋体" w:hAnsi="宋体" w:cs="宋体"/>
                <w:sz w:val="24"/>
                <w:u w:val="single"/>
              </w:rPr>
            </w:pPr>
            <w:r>
              <w:rPr>
                <w:rFonts w:hint="eastAsia" w:ascii="宋体" w:hAnsi="宋体" w:cs="宋体"/>
                <w:sz w:val="24"/>
              </w:rPr>
              <w:t xml:space="preserve">                 S:□暂停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p w14:paraId="439AFA09">
            <w:pPr>
              <w:pStyle w:val="3"/>
              <w:pBdr>
                <w:bottom w:val="none" w:color="auto" w:sz="0" w:space="0"/>
              </w:pBdr>
              <w:tabs>
                <w:tab w:val="clear" w:pos="4153"/>
                <w:tab w:val="clear" w:pos="8306"/>
              </w:tabs>
              <w:adjustRightInd w:val="0"/>
              <w:spacing w:before="120" w:beforeLines="50" w:after="48" w:afterLines="20" w:line="360" w:lineRule="auto"/>
              <w:ind w:firstLine="420" w:firstLineChars="175"/>
              <w:jc w:val="left"/>
              <w:rPr>
                <w:rFonts w:hint="eastAsia" w:ascii="宋体" w:hAnsi="宋体" w:cs="宋体"/>
                <w:sz w:val="24"/>
                <w:u w:val="single"/>
              </w:rPr>
            </w:pPr>
            <w:r>
              <w:rPr>
                <w:rFonts w:hint="eastAsia" w:ascii="宋体" w:hAnsi="宋体" w:cs="宋体"/>
                <w:sz w:val="24"/>
              </w:rPr>
              <w:t xml:space="preserve">              FSMS:</w:t>
            </w:r>
            <w:r>
              <w:rPr>
                <w:rFonts w:hint="eastAsia" w:ascii="宋体" w:hAnsi="宋体" w:cs="宋体"/>
                <w:sz w:val="24"/>
                <w:lang w:eastAsia="zh-CN"/>
              </w:rPr>
              <w:t>□</w:t>
            </w:r>
            <w:r>
              <w:rPr>
                <w:rFonts w:hint="eastAsia" w:ascii="宋体" w:hAnsi="宋体" w:cs="宋体"/>
                <w:sz w:val="24"/>
              </w:rPr>
              <w:t>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p w14:paraId="45DF0C85">
            <w:pPr>
              <w:pStyle w:val="3"/>
              <w:pBdr>
                <w:bottom w:val="none" w:color="auto" w:sz="0" w:space="0"/>
              </w:pBdr>
              <w:tabs>
                <w:tab w:val="clear" w:pos="4153"/>
                <w:tab w:val="clear" w:pos="8306"/>
              </w:tabs>
              <w:adjustRightInd w:val="0"/>
              <w:spacing w:before="120" w:beforeLines="50" w:after="48" w:afterLines="20" w:line="360" w:lineRule="auto"/>
              <w:ind w:firstLine="2100" w:firstLineChars="875"/>
              <w:jc w:val="left"/>
              <w:rPr>
                <w:rFonts w:hint="eastAsia" w:ascii="宋体" w:hAnsi="宋体" w:cs="宋体"/>
                <w:sz w:val="24"/>
                <w:u w:val="single"/>
              </w:rPr>
            </w:pPr>
            <w:r>
              <w:rPr>
                <w:rFonts w:hint="eastAsia" w:ascii="宋体" w:hAnsi="宋体" w:cs="宋体"/>
                <w:sz w:val="24"/>
              </w:rPr>
              <w:t>HACCP:□暂停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p w14:paraId="78E153C3">
            <w:pPr>
              <w:pStyle w:val="3"/>
              <w:pBdr>
                <w:bottom w:val="none" w:color="auto" w:sz="0" w:space="0"/>
              </w:pBdr>
              <w:tabs>
                <w:tab w:val="clear" w:pos="4153"/>
                <w:tab w:val="clear" w:pos="8306"/>
              </w:tabs>
              <w:adjustRightInd w:val="0"/>
              <w:spacing w:before="120" w:beforeLines="50" w:after="48" w:afterLines="20" w:line="360" w:lineRule="auto"/>
              <w:ind w:firstLine="2400" w:firstLineChars="1000"/>
              <w:jc w:val="left"/>
              <w:rPr>
                <w:rFonts w:hint="eastAsia" w:ascii="宋体" w:hAnsi="宋体" w:cs="宋体"/>
                <w:bCs/>
                <w:sz w:val="24"/>
              </w:rPr>
            </w:pPr>
            <w:r>
              <w:rPr>
                <w:rFonts w:hint="eastAsia" w:ascii="宋体" w:hAnsi="宋体" w:cs="宋体"/>
                <w:sz w:val="24"/>
              </w:rPr>
              <w:t>EnMS:□暂停 □撤销，时间为</w:t>
            </w:r>
            <w:r>
              <w:rPr>
                <w:rFonts w:hint="eastAsia" w:ascii="宋体" w:hAnsi="宋体" w:cs="宋体"/>
                <w:sz w:val="24"/>
                <w:u w:val="single"/>
              </w:rPr>
              <w:t xml:space="preserve">          </w:t>
            </w:r>
            <w:r>
              <w:rPr>
                <w:rFonts w:hint="eastAsia" w:ascii="宋体" w:hAnsi="宋体" w:cs="宋体"/>
                <w:sz w:val="24"/>
              </w:rPr>
              <w:t>，原因为：</w:t>
            </w:r>
            <w:r>
              <w:rPr>
                <w:rFonts w:hint="eastAsia" w:ascii="宋体" w:hAnsi="宋体" w:cs="宋体"/>
                <w:sz w:val="24"/>
                <w:u w:val="single"/>
              </w:rPr>
              <w:t xml:space="preserve">            </w:t>
            </w:r>
          </w:p>
        </w:tc>
      </w:tr>
    </w:tbl>
    <w:p w14:paraId="129DA45D">
      <w:pPr>
        <w:rPr>
          <w:rFonts w:hint="eastAsia" w:ascii="宋体" w:hAnsi="宋体" w:cs="宋体"/>
          <w:sz w:val="24"/>
        </w:rPr>
        <w:sectPr>
          <w:headerReference r:id="rId3" w:type="default"/>
          <w:footerReference r:id="rId4" w:type="default"/>
          <w:pgSz w:w="11906" w:h="16838"/>
          <w:pgMar w:top="1134" w:right="1134" w:bottom="1134" w:left="1134" w:header="567" w:footer="567" w:gutter="0"/>
          <w:cols w:space="425" w:num="1"/>
          <w:docGrid w:type="lines" w:linePitch="312" w:charSpace="0"/>
        </w:sectPr>
      </w:pPr>
    </w:p>
    <w:p w14:paraId="07EC9528">
      <w:pPr>
        <w:adjustRightInd w:val="0"/>
        <w:snapToGrid w:val="0"/>
        <w:spacing w:before="120" w:beforeLines="50" w:after="48" w:afterLines="20" w:line="360" w:lineRule="auto"/>
        <w:jc w:val="center"/>
        <w:rPr>
          <w:rFonts w:hint="eastAsia" w:ascii="宋体" w:hAnsi="宋体" w:cs="宋体"/>
          <w:b/>
          <w:bCs/>
          <w:sz w:val="30"/>
          <w:szCs w:val="30"/>
        </w:rPr>
      </w:pPr>
      <w:r>
        <w:rPr>
          <w:rFonts w:hint="eastAsia" w:ascii="宋体" w:hAnsi="宋体" w:cs="宋体"/>
          <w:b/>
          <w:bCs/>
          <w:sz w:val="30"/>
          <w:szCs w:val="30"/>
        </w:rPr>
        <w:t>申请认证组织承诺</w:t>
      </w:r>
    </w:p>
    <w:p w14:paraId="1A22E12C">
      <w:pPr>
        <w:pStyle w:val="3"/>
        <w:pBdr>
          <w:bottom w:val="none" w:color="auto" w:sz="0" w:space="0"/>
        </w:pBdr>
        <w:tabs>
          <w:tab w:val="clear" w:pos="4153"/>
          <w:tab w:val="clear" w:pos="8306"/>
        </w:tabs>
        <w:adjustRightInd w:val="0"/>
        <w:spacing w:before="240" w:beforeLines="100" w:after="120" w:afterLines="50" w:line="360" w:lineRule="auto"/>
        <w:jc w:val="left"/>
        <w:rPr>
          <w:rFonts w:hint="eastAsia" w:ascii="宋体" w:hAnsi="宋体"/>
          <w:b/>
          <w:bCs/>
          <w:sz w:val="28"/>
          <w:szCs w:val="28"/>
        </w:rPr>
      </w:pPr>
      <w:r>
        <w:rPr>
          <w:rFonts w:hint="eastAsia" w:ascii="宋体" w:hAnsi="宋体"/>
          <w:b/>
          <w:bCs/>
          <w:sz w:val="28"/>
          <w:szCs w:val="28"/>
        </w:rPr>
        <w:t>中赣国际认证有限公司：</w:t>
      </w:r>
    </w:p>
    <w:p w14:paraId="523CE120">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本公司</w:t>
      </w:r>
      <w:r>
        <w:rPr>
          <w:rFonts w:hint="eastAsia" w:ascii="宋体" w:hAnsi="宋体"/>
          <w:sz w:val="24"/>
        </w:rPr>
        <w:t>已阅读了中赣国际认证有限公司</w:t>
      </w:r>
      <w:bookmarkStart w:id="4" w:name="_GoBack"/>
      <w:r>
        <w:rPr>
          <w:rFonts w:hint="eastAsia" w:ascii="宋体" w:hAnsi="宋体"/>
          <w:sz w:val="24"/>
        </w:rPr>
        <w:t>（www.sino-iso.net）</w:t>
      </w:r>
      <w:bookmarkEnd w:id="4"/>
      <w:r>
        <w:rPr>
          <w:rFonts w:hint="eastAsia" w:ascii="宋体" w:hAnsi="宋体"/>
          <w:sz w:val="24"/>
        </w:rPr>
        <w:t>的公开文件，未列入严重失信名单和经营异常名录</w:t>
      </w:r>
      <w:r>
        <w:rPr>
          <w:rFonts w:hint="eastAsia" w:ascii="宋体" w:hAnsi="宋体"/>
          <w:sz w:val="24"/>
          <w:lang w:eastAsia="zh-CN"/>
        </w:rPr>
        <w:t>；</w:t>
      </w:r>
    </w:p>
    <w:p w14:paraId="209A84EF">
      <w:pPr>
        <w:spacing w:line="360" w:lineRule="auto"/>
        <w:ind w:firstLine="480" w:firstLineChars="200"/>
        <w:rPr>
          <w:rFonts w:hint="eastAsia" w:ascii="宋体" w:hAnsi="宋体"/>
          <w:sz w:val="24"/>
          <w:lang w:eastAsia="zh-CN"/>
        </w:rPr>
      </w:pPr>
      <w:r>
        <w:rPr>
          <w:rFonts w:hint="eastAsia" w:ascii="宋体" w:hAnsi="宋体" w:cs="宋体"/>
          <w:sz w:val="24"/>
          <w:lang w:eastAsia="zh-CN"/>
        </w:rPr>
        <w:t>□</w:t>
      </w:r>
      <w:r>
        <w:rPr>
          <w:rFonts w:hint="eastAsia" w:ascii="宋体" w:hAnsi="宋体"/>
          <w:sz w:val="24"/>
        </w:rPr>
        <w:t>承诺获得认证后发生与能源有关的重大事故将及时向认证机构报告</w:t>
      </w:r>
      <w:r>
        <w:rPr>
          <w:rFonts w:hint="eastAsia" w:ascii="宋体" w:hAnsi="宋体"/>
          <w:sz w:val="24"/>
          <w:lang w:eastAsia="zh-CN"/>
        </w:rPr>
        <w:t>（</w:t>
      </w:r>
      <w:r>
        <w:rPr>
          <w:rFonts w:hint="eastAsia" w:ascii="宋体" w:hAnsi="宋体"/>
          <w:sz w:val="24"/>
          <w:lang w:val="en-US" w:eastAsia="zh-CN"/>
        </w:rPr>
        <w:t>EnMS适用</w:t>
      </w:r>
      <w:r>
        <w:rPr>
          <w:rFonts w:hint="eastAsia" w:ascii="宋体" w:hAnsi="宋体"/>
          <w:sz w:val="24"/>
          <w:lang w:eastAsia="zh-CN"/>
        </w:rPr>
        <w:t>）；</w:t>
      </w:r>
    </w:p>
    <w:p w14:paraId="304059F0">
      <w:pPr>
        <w:spacing w:line="360" w:lineRule="auto"/>
        <w:ind w:firstLine="480" w:firstLineChars="200"/>
        <w:rPr>
          <w:rFonts w:hint="eastAsia" w:ascii="宋体" w:hAnsi="宋体"/>
          <w:sz w:val="24"/>
          <w:lang w:val="en-US" w:eastAsia="zh-CN"/>
        </w:rPr>
      </w:pPr>
      <w:r>
        <w:rPr>
          <w:rFonts w:hint="eastAsia" w:ascii="宋体" w:hAnsi="宋体" w:cs="宋体"/>
          <w:sz w:val="24"/>
          <w:lang w:eastAsia="zh-CN"/>
        </w:rPr>
        <w:t>□</w:t>
      </w:r>
      <w:r>
        <w:rPr>
          <w:rFonts w:hint="eastAsia" w:ascii="宋体" w:hAnsi="宋体"/>
          <w:sz w:val="24"/>
          <w:lang w:val="en-US" w:eastAsia="zh-CN"/>
        </w:rPr>
        <w:t>承诺</w:t>
      </w:r>
      <w:r>
        <w:rPr>
          <w:rFonts w:hint="eastAsia" w:ascii="宋体" w:hAnsi="宋体"/>
          <w:sz w:val="24"/>
          <w:lang w:eastAsia="zh-CN"/>
        </w:rPr>
        <w:t>生产、加工及经营的产品或提供的服务符合相关法律、法规、标准和规范的要求；</w:t>
      </w:r>
      <w:r>
        <w:rPr>
          <w:rFonts w:hint="eastAsia" w:ascii="宋体" w:hAnsi="宋体"/>
          <w:sz w:val="24"/>
          <w:lang w:val="en-US" w:eastAsia="zh-CN"/>
        </w:rPr>
        <w:t>一年内未发生违反相关法律、法规的食品安全事故（</w:t>
      </w:r>
      <w:r>
        <w:rPr>
          <w:rFonts w:hint="eastAsia" w:ascii="宋体" w:hAnsi="宋体"/>
          <w:b w:val="0"/>
          <w:bCs w:val="0"/>
          <w:sz w:val="24"/>
          <w:shd w:val="clear"/>
          <w:lang w:val="en-US" w:eastAsia="zh-CN"/>
        </w:rPr>
        <w:t>FSMS和HACCP</w:t>
      </w:r>
      <w:r>
        <w:rPr>
          <w:rFonts w:hint="eastAsia" w:ascii="宋体" w:hAnsi="宋体"/>
          <w:b w:val="0"/>
          <w:bCs w:val="0"/>
          <w:sz w:val="24"/>
          <w:lang w:val="en-US" w:eastAsia="zh-CN"/>
        </w:rPr>
        <w:t>适用）</w:t>
      </w:r>
      <w:r>
        <w:rPr>
          <w:rFonts w:hint="eastAsia" w:ascii="宋体" w:hAnsi="宋体"/>
          <w:sz w:val="24"/>
          <w:lang w:val="en-US" w:eastAsia="zh-CN"/>
        </w:rPr>
        <w:t>；</w:t>
      </w:r>
    </w:p>
    <w:p w14:paraId="7FD09B82">
      <w:pPr>
        <w:spacing w:line="360" w:lineRule="auto"/>
        <w:ind w:firstLine="480" w:firstLineChars="200"/>
        <w:rPr>
          <w:rFonts w:hint="eastAsia" w:ascii="宋体" w:hAnsi="宋体"/>
          <w:sz w:val="24"/>
          <w:lang w:val="en-US" w:eastAsia="zh-CN"/>
        </w:rPr>
      </w:pPr>
      <w:r>
        <w:rPr>
          <w:rFonts w:hint="eastAsia" w:ascii="宋体" w:hAnsi="宋体" w:cs="宋体"/>
          <w:sz w:val="24"/>
          <w:lang w:eastAsia="zh-CN"/>
        </w:rPr>
        <w:t>□</w:t>
      </w:r>
      <w:r>
        <w:rPr>
          <w:rFonts w:hint="eastAsia" w:ascii="宋体" w:hAnsi="宋体"/>
          <w:sz w:val="24"/>
          <w:lang w:val="en-US" w:eastAsia="zh-CN"/>
        </w:rPr>
        <w:t>承诺三年内未因食品安全事故、违反国家食品安全管理相关法规或虚报、瞒报获证所需信息，而被认证机构撤销认证证书（</w:t>
      </w:r>
      <w:r>
        <w:rPr>
          <w:rFonts w:hint="eastAsia" w:ascii="宋体" w:hAnsi="宋体"/>
          <w:b w:val="0"/>
          <w:bCs w:val="0"/>
          <w:sz w:val="24"/>
          <w:shd w:val="clear"/>
          <w:lang w:val="en-US" w:eastAsia="zh-CN"/>
        </w:rPr>
        <w:t>FSMS和HACCP</w:t>
      </w:r>
      <w:r>
        <w:rPr>
          <w:rFonts w:hint="eastAsia" w:ascii="宋体" w:hAnsi="宋体"/>
          <w:b w:val="0"/>
          <w:bCs w:val="0"/>
          <w:sz w:val="24"/>
          <w:lang w:val="en-US" w:eastAsia="zh-CN"/>
        </w:rPr>
        <w:t>适用）</w:t>
      </w:r>
      <w:r>
        <w:rPr>
          <w:rFonts w:hint="eastAsia" w:ascii="宋体" w:hAnsi="宋体"/>
          <w:sz w:val="24"/>
          <w:lang w:val="en-US" w:eastAsia="zh-CN"/>
        </w:rPr>
        <w:t>。</w:t>
      </w:r>
    </w:p>
    <w:p w14:paraId="47250CF5">
      <w:pPr>
        <w:spacing w:line="360" w:lineRule="auto"/>
        <w:ind w:firstLine="480" w:firstLineChars="200"/>
        <w:rPr>
          <w:rFonts w:hint="eastAsia" w:ascii="宋体" w:hAnsi="宋体"/>
          <w:sz w:val="24"/>
        </w:rPr>
      </w:pPr>
      <w:r>
        <w:rPr>
          <w:rFonts w:hint="eastAsia" w:ascii="宋体" w:hAnsi="宋体"/>
          <w:sz w:val="24"/>
          <w:lang w:val="en-US" w:eastAsia="zh-CN"/>
        </w:rPr>
        <w:t>本公司</w:t>
      </w:r>
      <w:r>
        <w:rPr>
          <w:rFonts w:hint="eastAsia" w:ascii="宋体" w:hAnsi="宋体"/>
          <w:sz w:val="24"/>
        </w:rPr>
        <w:t>同意遵守认证要求，并提供下列资料：</w:t>
      </w:r>
    </w:p>
    <w:p w14:paraId="736EE0C7">
      <w:pPr>
        <w:pStyle w:val="3"/>
        <w:numPr>
          <w:ilvl w:val="0"/>
          <w:numId w:val="2"/>
        </w:numPr>
        <w:pBdr>
          <w:bottom w:val="none" w:color="auto" w:sz="0" w:space="0"/>
        </w:pBdr>
        <w:tabs>
          <w:tab w:val="clear" w:pos="4153"/>
          <w:tab w:val="clear" w:pos="8306"/>
        </w:tabs>
        <w:adjustRightInd w:val="0"/>
        <w:spacing w:before="120" w:beforeLines="50" w:after="48" w:afterLines="20" w:line="360" w:lineRule="auto"/>
        <w:ind w:firstLine="241" w:firstLineChars="100"/>
        <w:rPr>
          <w:rFonts w:hint="eastAsia" w:ascii="宋体" w:hAnsi="宋体"/>
          <w:b/>
          <w:bCs/>
          <w:sz w:val="24"/>
        </w:rPr>
      </w:pPr>
      <w:r>
        <w:rPr>
          <w:rFonts w:hint="eastAsia" w:ascii="宋体" w:hAnsi="宋体"/>
          <w:b/>
          <w:bCs/>
          <w:sz w:val="24"/>
        </w:rPr>
        <w:t>基本资料：</w:t>
      </w:r>
    </w:p>
    <w:p w14:paraId="7FB220F5">
      <w:pPr>
        <w:spacing w:line="360" w:lineRule="auto"/>
        <w:ind w:firstLine="480" w:firstLineChars="200"/>
        <w:rPr>
          <w:rFonts w:hint="eastAsia" w:ascii="宋体" w:hAnsi="宋体"/>
          <w:sz w:val="24"/>
        </w:rPr>
      </w:pPr>
      <w:r>
        <w:rPr>
          <w:rFonts w:hint="eastAsia" w:ascii="宋体" w:hAnsi="宋体"/>
          <w:sz w:val="24"/>
        </w:rPr>
        <w:t>1）法律地位证明文件的复印件（如：企业营业执照、事业单位法人证书、社会团体登记证书、非企业法人登记证书、党政机关设立文件、生产许可证、卫生许可证、排放许可证、特种行业经营许可证、强制性认证证书等资质证书）；</w:t>
      </w:r>
    </w:p>
    <w:p w14:paraId="6FA76225">
      <w:pPr>
        <w:spacing w:line="360" w:lineRule="auto"/>
        <w:ind w:firstLine="480" w:firstLineChars="200"/>
        <w:rPr>
          <w:rFonts w:hint="eastAsia" w:ascii="宋体" w:hAnsi="宋体"/>
          <w:sz w:val="24"/>
        </w:rPr>
      </w:pPr>
      <w:r>
        <w:rPr>
          <w:rFonts w:hint="eastAsia" w:ascii="宋体" w:hAnsi="宋体"/>
          <w:sz w:val="24"/>
        </w:rPr>
        <w:t>2）现行有效的管理手册和（或）相关必要的成文信息；</w:t>
      </w:r>
    </w:p>
    <w:p w14:paraId="036D0B20">
      <w:pPr>
        <w:spacing w:line="360" w:lineRule="auto"/>
        <w:ind w:firstLine="480" w:firstLineChars="200"/>
        <w:rPr>
          <w:sz w:val="24"/>
        </w:rPr>
      </w:pPr>
      <w:r>
        <w:rPr>
          <w:rFonts w:hint="eastAsia" w:ascii="宋体" w:hAnsi="宋体"/>
          <w:sz w:val="24"/>
        </w:rPr>
        <w:t>3）管理体系已有效运行3个月以上的证实材料</w:t>
      </w:r>
      <w:r>
        <w:rPr>
          <w:rFonts w:hint="eastAsia" w:ascii="宋体" w:hAnsi="宋体"/>
          <w:sz w:val="24"/>
          <w:lang w:eastAsia="zh-CN"/>
        </w:rPr>
        <w:t>（</w:t>
      </w:r>
      <w:r>
        <w:rPr>
          <w:rFonts w:hint="eastAsia" w:ascii="宋体" w:hAnsi="宋体"/>
          <w:sz w:val="24"/>
          <w:lang w:val="en-US" w:eastAsia="zh-CN"/>
        </w:rPr>
        <w:t>能源管理体系运行6个月</w:t>
      </w:r>
      <w:r>
        <w:rPr>
          <w:rFonts w:hint="eastAsia" w:ascii="宋体" w:hAnsi="宋体"/>
          <w:sz w:val="24"/>
          <w:lang w:eastAsia="zh-CN"/>
        </w:rPr>
        <w:t>）</w:t>
      </w:r>
      <w:r>
        <w:rPr>
          <w:rFonts w:hint="eastAsia" w:ascii="宋体" w:hAnsi="宋体"/>
          <w:sz w:val="24"/>
        </w:rPr>
        <w:t>：</w:t>
      </w:r>
    </w:p>
    <w:p w14:paraId="09506A79">
      <w:pPr>
        <w:spacing w:line="360" w:lineRule="auto"/>
        <w:ind w:firstLine="480" w:firstLineChars="200"/>
        <w:rPr>
          <w:sz w:val="24"/>
        </w:rPr>
      </w:pPr>
      <w:r>
        <w:rPr>
          <w:rFonts w:hint="eastAsia" w:ascii="宋体" w:hAnsi="宋体"/>
          <w:sz w:val="24"/>
        </w:rPr>
        <w:t>4）生产、服务工艺流程图（含关键、特殊工序）及组织机构图；</w:t>
      </w:r>
    </w:p>
    <w:p w14:paraId="6D115F00">
      <w:pPr>
        <w:spacing w:line="360" w:lineRule="auto"/>
        <w:ind w:firstLine="480" w:firstLineChars="200"/>
        <w:rPr>
          <w:rFonts w:hint="eastAsia" w:ascii="宋体" w:hAnsi="宋体"/>
          <w:sz w:val="24"/>
        </w:rPr>
      </w:pPr>
      <w:r>
        <w:rPr>
          <w:rFonts w:hint="eastAsia" w:ascii="宋体" w:hAnsi="宋体"/>
          <w:sz w:val="24"/>
        </w:rPr>
        <w:t>5）开票信息（包括）：企业名称、纳税人识别号、开户行、账号、地址、电话；</w:t>
      </w:r>
    </w:p>
    <w:p w14:paraId="4E7661EF">
      <w:pPr>
        <w:spacing w:line="360" w:lineRule="auto"/>
        <w:ind w:firstLine="480" w:firstLineChars="200"/>
        <w:rPr>
          <w:rFonts w:hint="eastAsia" w:ascii="宋体" w:hAnsi="宋体"/>
          <w:sz w:val="24"/>
        </w:rPr>
      </w:pPr>
      <w:r>
        <w:rPr>
          <w:rFonts w:hint="eastAsia" w:ascii="宋体" w:hAnsi="宋体"/>
          <w:sz w:val="24"/>
        </w:rPr>
        <w:t>6）多场所</w:t>
      </w:r>
      <w:r>
        <w:rPr>
          <w:rFonts w:ascii="宋体" w:hAnsi="宋体"/>
          <w:sz w:val="24"/>
        </w:rPr>
        <w:t>清单（</w:t>
      </w:r>
      <w:r>
        <w:rPr>
          <w:rFonts w:hint="eastAsia" w:ascii="宋体" w:hAnsi="宋体"/>
          <w:sz w:val="24"/>
        </w:rPr>
        <w:t>适用于</w:t>
      </w:r>
      <w:r>
        <w:rPr>
          <w:rFonts w:ascii="宋体" w:hAnsi="宋体"/>
          <w:sz w:val="24"/>
        </w:rPr>
        <w:t>有</w:t>
      </w:r>
      <w:r>
        <w:rPr>
          <w:rFonts w:hint="eastAsia" w:ascii="宋体" w:hAnsi="宋体"/>
          <w:sz w:val="24"/>
        </w:rPr>
        <w:t>多场所/临时</w:t>
      </w:r>
      <w:r>
        <w:rPr>
          <w:rFonts w:ascii="宋体" w:hAnsi="宋体"/>
          <w:sz w:val="24"/>
        </w:rPr>
        <w:t>场所</w:t>
      </w:r>
      <w:r>
        <w:rPr>
          <w:rFonts w:hint="eastAsia" w:ascii="宋体" w:hAnsi="宋体"/>
          <w:sz w:val="24"/>
        </w:rPr>
        <w:t>的</w:t>
      </w:r>
      <w:r>
        <w:rPr>
          <w:rFonts w:ascii="宋体" w:hAnsi="宋体"/>
          <w:sz w:val="24"/>
        </w:rPr>
        <w:t>组织）</w:t>
      </w:r>
      <w:r>
        <w:rPr>
          <w:rFonts w:hint="eastAsia" w:ascii="宋体" w:hAnsi="宋体"/>
          <w:sz w:val="24"/>
        </w:rPr>
        <w:t>。</w:t>
      </w:r>
    </w:p>
    <w:p w14:paraId="2E97ED0F">
      <w:pPr>
        <w:spacing w:line="360" w:lineRule="auto"/>
        <w:ind w:firstLine="240" w:firstLineChars="100"/>
        <w:rPr>
          <w:rFonts w:hint="eastAsia" w:ascii="宋体" w:hAnsi="宋体"/>
          <w:sz w:val="24"/>
        </w:rPr>
      </w:pPr>
      <w:r>
        <w:rPr>
          <w:rFonts w:hint="eastAsia" w:ascii="宋体" w:hAnsi="宋体"/>
          <w:sz w:val="24"/>
        </w:rPr>
        <w:t>2. 申请</w:t>
      </w:r>
      <w:r>
        <w:rPr>
          <w:rFonts w:hint="eastAsia" w:ascii="宋体" w:hAnsi="宋体"/>
          <w:b/>
          <w:bCs/>
          <w:sz w:val="24"/>
        </w:rPr>
        <w:t>环境管理体系认证</w:t>
      </w:r>
      <w:r>
        <w:rPr>
          <w:rFonts w:hint="eastAsia" w:ascii="宋体" w:hAnsi="宋体"/>
          <w:sz w:val="24"/>
        </w:rPr>
        <w:t>的组织另提供以下资料：</w:t>
      </w:r>
    </w:p>
    <w:p w14:paraId="156E2D1F">
      <w:pPr>
        <w:spacing w:line="360" w:lineRule="auto"/>
        <w:ind w:firstLine="480" w:firstLineChars="200"/>
        <w:rPr>
          <w:rFonts w:hint="eastAsia" w:ascii="宋体" w:hAnsi="宋体"/>
          <w:sz w:val="24"/>
        </w:rPr>
      </w:pPr>
      <w:r>
        <w:rPr>
          <w:rFonts w:hint="eastAsia" w:ascii="宋体" w:hAnsi="宋体"/>
          <w:sz w:val="24"/>
        </w:rPr>
        <w:t>1）重要环境因素清单；</w:t>
      </w:r>
    </w:p>
    <w:p w14:paraId="3EC5BB7B">
      <w:pPr>
        <w:spacing w:line="360" w:lineRule="auto"/>
        <w:ind w:firstLine="480" w:firstLineChars="200"/>
        <w:rPr>
          <w:rFonts w:hint="eastAsia" w:ascii="宋体" w:hAnsi="宋体"/>
          <w:sz w:val="24"/>
        </w:rPr>
      </w:pPr>
      <w:r>
        <w:rPr>
          <w:rFonts w:hint="eastAsia" w:ascii="宋体" w:hAnsi="宋体"/>
          <w:sz w:val="24"/>
        </w:rPr>
        <w:t>2)（适用时）1998年以后新建、扩建或改建的企业提供“环评报告”及批复、“环评验收</w:t>
      </w:r>
      <w:r>
        <w:rPr>
          <w:rFonts w:ascii="宋体" w:hAnsi="宋体"/>
          <w:sz w:val="24"/>
        </w:rPr>
        <w:t>报告</w:t>
      </w:r>
      <w:r>
        <w:rPr>
          <w:rFonts w:hint="eastAsia" w:ascii="宋体" w:hAnsi="宋体"/>
          <w:sz w:val="24"/>
        </w:rPr>
        <w:t>”或</w:t>
      </w:r>
      <w:r>
        <w:rPr>
          <w:rFonts w:ascii="宋体" w:hAnsi="宋体"/>
          <w:sz w:val="24"/>
        </w:rPr>
        <w:t>环境影响登记表</w:t>
      </w:r>
      <w:r>
        <w:rPr>
          <w:rFonts w:hint="eastAsia" w:ascii="宋体" w:hAnsi="宋体"/>
          <w:sz w:val="24"/>
        </w:rPr>
        <w:t>；</w:t>
      </w:r>
    </w:p>
    <w:p w14:paraId="42B62085">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）（适用时）近一年内环评验收报告关注的环境监测报告复印件；</w:t>
      </w:r>
    </w:p>
    <w:p w14:paraId="600A690E">
      <w:pPr>
        <w:spacing w:line="360" w:lineRule="auto"/>
        <w:ind w:firstLine="480" w:firstLineChars="200"/>
        <w:rPr>
          <w:rFonts w:hint="eastAsia" w:ascii="宋体" w:hAnsi="宋体"/>
          <w:sz w:val="24"/>
        </w:rPr>
      </w:pPr>
      <w:r>
        <w:rPr>
          <w:rFonts w:hint="eastAsia" w:ascii="宋体" w:hAnsi="宋体"/>
          <w:sz w:val="24"/>
        </w:rPr>
        <w:t>4）环境守法自我承诺。</w:t>
      </w:r>
    </w:p>
    <w:p w14:paraId="0A6D16A8">
      <w:pPr>
        <w:spacing w:line="360" w:lineRule="auto"/>
        <w:ind w:firstLine="240" w:firstLineChars="100"/>
        <w:rPr>
          <w:rFonts w:hint="eastAsia" w:ascii="宋体" w:hAnsi="宋体"/>
          <w:sz w:val="24"/>
        </w:rPr>
      </w:pPr>
      <w:r>
        <w:rPr>
          <w:rFonts w:hint="eastAsia" w:ascii="宋体" w:hAnsi="宋体"/>
          <w:sz w:val="24"/>
        </w:rPr>
        <w:t>3. 申请</w:t>
      </w:r>
      <w:r>
        <w:rPr>
          <w:rFonts w:hint="eastAsia" w:ascii="宋体" w:hAnsi="宋体"/>
          <w:b/>
          <w:bCs/>
          <w:sz w:val="24"/>
        </w:rPr>
        <w:t>职业健康安全管理体系认证</w:t>
      </w:r>
      <w:r>
        <w:rPr>
          <w:rFonts w:hint="eastAsia" w:ascii="宋体" w:hAnsi="宋体"/>
          <w:sz w:val="24"/>
        </w:rPr>
        <w:t>的组织另提供以下资料：</w:t>
      </w:r>
    </w:p>
    <w:p w14:paraId="17F20994">
      <w:pPr>
        <w:spacing w:line="360" w:lineRule="auto"/>
        <w:ind w:firstLine="480" w:firstLineChars="200"/>
        <w:rPr>
          <w:rFonts w:hint="eastAsia" w:ascii="宋体" w:hAnsi="宋体"/>
          <w:sz w:val="24"/>
        </w:rPr>
      </w:pPr>
      <w:r>
        <w:rPr>
          <w:rFonts w:hint="eastAsia" w:ascii="宋体" w:hAnsi="宋体"/>
          <w:sz w:val="24"/>
        </w:rPr>
        <w:t>1）重大危险源清单；</w:t>
      </w:r>
    </w:p>
    <w:p w14:paraId="384C46D1">
      <w:pPr>
        <w:spacing w:line="240" w:lineRule="auto"/>
        <w:ind w:firstLine="0" w:firstLineChars="0"/>
        <w:rPr>
          <w:rFonts w:hint="eastAsia" w:ascii="宋体" w:hAnsi="宋体"/>
          <w:sz w:val="24"/>
        </w:rPr>
      </w:pPr>
      <w:r>
        <w:rPr>
          <w:rFonts w:hint="eastAsia" w:ascii="宋体" w:hAnsi="宋体"/>
          <w:sz w:val="24"/>
        </w:rPr>
        <w:t>2）（适用时）安评报告及法规有要求时的职业病危害预评价批复或备案表；</w:t>
      </w:r>
    </w:p>
    <w:p w14:paraId="614587C8">
      <w:pPr>
        <w:spacing w:line="360" w:lineRule="auto"/>
        <w:ind w:firstLine="480" w:firstLineChars="200"/>
        <w:rPr>
          <w:rFonts w:hint="eastAsia" w:ascii="宋体" w:hAnsi="宋体"/>
          <w:sz w:val="24"/>
        </w:rPr>
      </w:pPr>
      <w:r>
        <w:rPr>
          <w:rFonts w:hint="eastAsia" w:ascii="宋体" w:hAnsi="宋体"/>
          <w:sz w:val="24"/>
        </w:rPr>
        <w:t>3）（适用时）职业病危害因素接触人员的体检报告以及工作场所职业病危害因素检测报告；</w:t>
      </w:r>
    </w:p>
    <w:p w14:paraId="3CBE873C">
      <w:pPr>
        <w:spacing w:line="360" w:lineRule="auto"/>
        <w:ind w:firstLine="480" w:firstLineChars="200"/>
        <w:rPr>
          <w:rFonts w:hint="eastAsia" w:ascii="宋体" w:hAnsi="宋体"/>
          <w:sz w:val="24"/>
          <w:shd w:val="clear" w:fill="FFFF00"/>
        </w:rPr>
      </w:pPr>
      <w:r>
        <w:rPr>
          <w:rFonts w:hint="eastAsia" w:ascii="宋体" w:hAnsi="宋体"/>
          <w:sz w:val="24"/>
        </w:rPr>
        <w:t>4）职业健康安全守法自我承诺。</w:t>
      </w:r>
    </w:p>
    <w:p w14:paraId="4C5BF6D0">
      <w:pPr>
        <w:spacing w:line="360" w:lineRule="auto"/>
        <w:ind w:left="0" w:leftChars="0" w:firstLine="240" w:firstLineChars="100"/>
        <w:rPr>
          <w:rFonts w:hint="eastAsia" w:ascii="宋体" w:hAnsi="宋体"/>
          <w:sz w:val="24"/>
        </w:rPr>
      </w:pPr>
      <w:r>
        <w:rPr>
          <w:rFonts w:hint="eastAsia" w:ascii="宋体" w:hAnsi="宋体"/>
          <w:sz w:val="24"/>
          <w:shd w:val="clear"/>
        </w:rPr>
        <w:t>4. 申请</w:t>
      </w:r>
      <w:r>
        <w:rPr>
          <w:rFonts w:hint="eastAsia" w:ascii="宋体" w:hAnsi="宋体"/>
          <w:b/>
          <w:bCs/>
          <w:sz w:val="24"/>
          <w:shd w:val="clear"/>
        </w:rPr>
        <w:t>食品安全管理体系</w:t>
      </w:r>
      <w:r>
        <w:rPr>
          <w:rFonts w:hint="eastAsia" w:ascii="宋体" w:hAnsi="宋体"/>
          <w:sz w:val="24"/>
          <w:shd w:val="clear"/>
        </w:rPr>
        <w:t>的</w:t>
      </w:r>
      <w:r>
        <w:rPr>
          <w:rFonts w:hint="eastAsia" w:ascii="宋体" w:hAnsi="宋体"/>
          <w:sz w:val="24"/>
        </w:rPr>
        <w:t>组织另提供以下资料：</w:t>
      </w:r>
    </w:p>
    <w:p w14:paraId="64F62FFC">
      <w:pPr>
        <w:spacing w:line="360" w:lineRule="auto"/>
        <w:ind w:firstLine="480" w:firstLineChars="200"/>
        <w:jc w:val="left"/>
        <w:rPr>
          <w:rFonts w:hint="eastAsia" w:ascii="宋体" w:hAnsi="宋体"/>
          <w:sz w:val="24"/>
        </w:rPr>
      </w:pPr>
      <w:r>
        <w:rPr>
          <w:rFonts w:hint="eastAsia" w:ascii="宋体" w:hAnsi="宋体"/>
          <w:sz w:val="24"/>
        </w:rPr>
        <w:t>1）食品安全管理体系文件化信息（包括产品描述、流程图和过程描述、操作性前提方案计划、危害分析和关键控制点（以下简称HACCP）计划等）</w:t>
      </w:r>
    </w:p>
    <w:p w14:paraId="539BB3FB">
      <w:pPr>
        <w:spacing w:line="360" w:lineRule="auto"/>
        <w:ind w:firstLine="480" w:firstLineChars="200"/>
        <w:rPr>
          <w:rFonts w:hint="default" w:ascii="宋体" w:hAnsi="宋体" w:eastAsia="宋体"/>
          <w:sz w:val="24"/>
          <w:lang w:val="en-US" w:eastAsia="zh-CN"/>
        </w:rPr>
      </w:pPr>
      <w:r>
        <w:rPr>
          <w:rFonts w:hint="eastAsia" w:ascii="宋体" w:hAnsi="宋体"/>
          <w:sz w:val="24"/>
        </w:rPr>
        <w:t>2）组织机构与职责说明</w:t>
      </w:r>
    </w:p>
    <w:p w14:paraId="1754916F">
      <w:pPr>
        <w:spacing w:line="360" w:lineRule="auto"/>
        <w:ind w:firstLine="480" w:firstLineChars="200"/>
        <w:rPr>
          <w:rFonts w:hint="eastAsia" w:ascii="宋体" w:hAnsi="宋体"/>
          <w:sz w:val="24"/>
        </w:rPr>
      </w:pPr>
      <w:r>
        <w:rPr>
          <w:rFonts w:hint="eastAsia" w:ascii="宋体" w:hAnsi="宋体"/>
          <w:sz w:val="24"/>
        </w:rPr>
        <w:t>3）加工生产线、季节性生产、HACCP项目和班次的详细信息</w:t>
      </w:r>
    </w:p>
    <w:p w14:paraId="6BAF8E84">
      <w:pPr>
        <w:spacing w:line="360" w:lineRule="auto"/>
        <w:ind w:firstLine="480" w:firstLineChars="200"/>
        <w:rPr>
          <w:rFonts w:hint="eastAsia" w:ascii="宋体" w:hAnsi="宋体"/>
          <w:sz w:val="24"/>
          <w:lang w:val="en-US" w:eastAsia="zh-CN"/>
        </w:rPr>
      </w:pPr>
      <w:r>
        <w:rPr>
          <w:rFonts w:hint="eastAsia" w:ascii="宋体" w:hAnsi="宋体"/>
          <w:sz w:val="24"/>
        </w:rPr>
        <w:t>4）多场所清单</w:t>
      </w:r>
      <w:r>
        <w:rPr>
          <w:rFonts w:hint="eastAsia" w:ascii="宋体" w:hAnsi="宋体"/>
          <w:sz w:val="24"/>
          <w:lang w:eastAsia="zh-CN"/>
        </w:rPr>
        <w:t>、</w:t>
      </w:r>
      <w:r>
        <w:rPr>
          <w:rFonts w:hint="eastAsia" w:ascii="宋体" w:hAnsi="宋体"/>
          <w:sz w:val="24"/>
          <w:lang w:val="en-US" w:eastAsia="zh-CN"/>
        </w:rPr>
        <w:t>外包（含委托加工）情况说明（适用时）</w:t>
      </w:r>
    </w:p>
    <w:p w14:paraId="7369B75A">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产品符合安全要求的相关证据</w:t>
      </w:r>
    </w:p>
    <w:p w14:paraId="3F3F42AA">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6）承诺遵守相关法律法规、认证机构要求及提供材料真实有效的自我声明</w:t>
      </w:r>
    </w:p>
    <w:p w14:paraId="331EEB37">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7）其他需要的文件</w:t>
      </w:r>
    </w:p>
    <w:p w14:paraId="6419920B">
      <w:pPr>
        <w:spacing w:line="360" w:lineRule="auto"/>
        <w:rPr>
          <w:rFonts w:hint="eastAsia" w:ascii="宋体" w:hAnsi="宋体"/>
          <w:sz w:val="24"/>
        </w:rPr>
      </w:pPr>
      <w:r>
        <w:rPr>
          <w:rFonts w:hint="eastAsia" w:ascii="宋体" w:hAnsi="宋体"/>
          <w:sz w:val="24"/>
          <w:lang w:val="en-US" w:eastAsia="zh-CN"/>
        </w:rPr>
        <w:t xml:space="preserve">  5.</w:t>
      </w:r>
      <w:r>
        <w:rPr>
          <w:rFonts w:hint="eastAsia" w:ascii="宋体" w:hAnsi="宋体"/>
          <w:sz w:val="24"/>
        </w:rPr>
        <w:t>申请</w:t>
      </w:r>
      <w:r>
        <w:rPr>
          <w:rFonts w:hint="eastAsia" w:ascii="宋体" w:hAnsi="宋体"/>
          <w:b/>
          <w:bCs/>
          <w:sz w:val="24"/>
        </w:rPr>
        <w:t>危害分析与关键控制点(HACCP)体系</w:t>
      </w:r>
      <w:r>
        <w:rPr>
          <w:rFonts w:hint="eastAsia" w:ascii="宋体" w:hAnsi="宋体"/>
          <w:sz w:val="24"/>
        </w:rPr>
        <w:t>的组织另提供以下资料：</w:t>
      </w:r>
    </w:p>
    <w:p w14:paraId="01CD749C">
      <w:pPr>
        <w:spacing w:line="360" w:lineRule="auto"/>
        <w:ind w:firstLine="480" w:firstLineChars="200"/>
        <w:jc w:val="left"/>
        <w:rPr>
          <w:rFonts w:hint="eastAsia" w:ascii="宋体" w:hAnsi="宋体"/>
          <w:sz w:val="24"/>
        </w:rPr>
      </w:pPr>
      <w:r>
        <w:rPr>
          <w:rFonts w:hint="eastAsia" w:ascii="宋体" w:hAnsi="宋体"/>
          <w:sz w:val="24"/>
        </w:rPr>
        <w:t>1）HACCP体系文件（包括HACCP手册、产品描述、工艺流程图、工艺描述；危害分析、相应的危害控制措施及其确认和验证要求等）</w:t>
      </w:r>
    </w:p>
    <w:p w14:paraId="1EC14C9A">
      <w:pPr>
        <w:spacing w:line="360" w:lineRule="auto"/>
        <w:ind w:firstLine="480" w:firstLineChars="200"/>
        <w:jc w:val="left"/>
        <w:rPr>
          <w:rFonts w:hint="eastAsia" w:ascii="宋体" w:hAnsi="宋体" w:eastAsia="宋体"/>
          <w:sz w:val="24"/>
          <w:lang w:val="en-US" w:eastAsia="zh-CN"/>
        </w:rPr>
      </w:pPr>
      <w:r>
        <w:rPr>
          <w:rFonts w:hint="eastAsia" w:ascii="宋体" w:hAnsi="宋体"/>
          <w:sz w:val="24"/>
          <w:lang w:val="en-US" w:eastAsia="zh-CN"/>
        </w:rPr>
        <w:t>2）组织机构与职责说明</w:t>
      </w:r>
    </w:p>
    <w:p w14:paraId="13951FF6">
      <w:pPr>
        <w:spacing w:line="360" w:lineRule="auto"/>
        <w:ind w:firstLine="480" w:firstLineChars="200"/>
        <w:rPr>
          <w:rFonts w:hint="default" w:ascii="宋体" w:hAnsi="宋体" w:eastAsia="宋体"/>
          <w:sz w:val="24"/>
          <w:lang w:val="en-US" w:eastAsia="zh-CN"/>
        </w:rPr>
      </w:pPr>
      <w:r>
        <w:rPr>
          <w:rFonts w:hint="eastAsia" w:ascii="宋体" w:hAnsi="宋体"/>
          <w:sz w:val="24"/>
        </w:rPr>
        <w:t>2）厂区位置图、平面图；加工车间平面图；加工生产线、季节性生产和班次的说明</w:t>
      </w:r>
    </w:p>
    <w:p w14:paraId="0D5D8B9B">
      <w:pPr>
        <w:spacing w:line="360" w:lineRule="auto"/>
        <w:ind w:firstLine="480" w:firstLineChars="200"/>
        <w:rPr>
          <w:rFonts w:hint="eastAsia" w:ascii="宋体" w:hAnsi="宋体"/>
          <w:sz w:val="24"/>
        </w:rPr>
      </w:pPr>
      <w:r>
        <w:rPr>
          <w:rFonts w:hint="eastAsia" w:ascii="宋体" w:hAnsi="宋体"/>
          <w:sz w:val="24"/>
        </w:rPr>
        <w:t>3）食品添加剂使用情况说明，包括使用的添加剂名称、用量、适用产品及限量标准等（适用时）</w:t>
      </w:r>
    </w:p>
    <w:p w14:paraId="5C8FF96D">
      <w:pPr>
        <w:spacing w:line="360" w:lineRule="auto"/>
        <w:ind w:firstLine="480" w:firstLineChars="200"/>
        <w:rPr>
          <w:rFonts w:hint="eastAsia" w:ascii="宋体" w:hAnsi="宋体"/>
          <w:sz w:val="24"/>
          <w:lang w:val="en-US" w:eastAsia="zh-CN"/>
        </w:rPr>
      </w:pPr>
      <w:r>
        <w:rPr>
          <w:rFonts w:hint="eastAsia" w:ascii="宋体" w:hAnsi="宋体"/>
          <w:sz w:val="24"/>
        </w:rPr>
        <w:t>4）多场所清单及委托加工情况说明（适用时）</w:t>
      </w:r>
    </w:p>
    <w:p w14:paraId="56B97950">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产品符合安全要求的相关证据</w:t>
      </w:r>
    </w:p>
    <w:p w14:paraId="4108A8B7">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6）承诺遵守相关法律、法规、认证机构要求及提供材料真实有效的自我声明</w:t>
      </w:r>
    </w:p>
    <w:p w14:paraId="3B8849E1">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7）其他需要的文件</w:t>
      </w:r>
    </w:p>
    <w:p w14:paraId="67E1EB8B">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6</w:t>
      </w:r>
      <w:r>
        <w:rPr>
          <w:rFonts w:hint="eastAsia" w:ascii="宋体" w:hAnsi="宋体"/>
          <w:sz w:val="24"/>
        </w:rPr>
        <w:t>. 申请</w:t>
      </w:r>
      <w:r>
        <w:rPr>
          <w:rFonts w:hint="eastAsia" w:ascii="宋体" w:hAnsi="宋体"/>
          <w:b/>
          <w:bCs/>
          <w:sz w:val="24"/>
        </w:rPr>
        <w:t>能源管理体系</w:t>
      </w:r>
      <w:r>
        <w:rPr>
          <w:rFonts w:hint="eastAsia" w:ascii="宋体" w:hAnsi="宋体"/>
          <w:sz w:val="24"/>
        </w:rPr>
        <w:t>的的组织另提供以下资料：</w:t>
      </w:r>
    </w:p>
    <w:p w14:paraId="78CB5D0E">
      <w:pPr>
        <w:spacing w:line="360" w:lineRule="auto"/>
        <w:rPr>
          <w:rFonts w:hint="eastAsia" w:ascii="宋体" w:hAnsi="宋体"/>
          <w:sz w:val="24"/>
        </w:rPr>
      </w:pPr>
      <w:r>
        <w:rPr>
          <w:rFonts w:hint="eastAsia" w:ascii="宋体" w:hAnsi="宋体"/>
          <w:sz w:val="24"/>
        </w:rPr>
        <w:t xml:space="preserve">    能源评审报告</w:t>
      </w:r>
    </w:p>
    <w:p w14:paraId="4338B601">
      <w:pPr>
        <w:spacing w:line="360" w:lineRule="auto"/>
        <w:rPr>
          <w:rFonts w:hint="eastAsia" w:ascii="宋体" w:hAnsi="宋体"/>
        </w:rPr>
      </w:pPr>
      <w:r>
        <w:rPr>
          <w:rFonts w:hint="eastAsia" w:ascii="宋体" w:hAnsi="宋体"/>
        </w:rPr>
        <w:t>注1：以上资料随申请书一并提供，不同申请组织根据自身情况提供相应材料。</w:t>
      </w:r>
    </w:p>
    <w:p w14:paraId="6F1085FC">
      <w:pPr>
        <w:snapToGrid w:val="0"/>
        <w:spacing w:line="360" w:lineRule="auto"/>
        <w:rPr>
          <w:rFonts w:hint="eastAsia" w:ascii="宋体" w:hAnsi="宋体"/>
        </w:rPr>
      </w:pPr>
      <w:r>
        <w:rPr>
          <w:rFonts w:hint="eastAsia" w:ascii="宋体" w:hAnsi="宋体"/>
        </w:rPr>
        <w:t>注2：中赣认证的“公开文件”中，对有关认证规则、证书表述方案等有详尽的阐述，请务必认真阅读。</w:t>
      </w:r>
    </w:p>
    <w:p w14:paraId="24AD92FB">
      <w:pPr>
        <w:snapToGrid w:val="0"/>
        <w:spacing w:line="360" w:lineRule="auto"/>
        <w:jc w:val="right"/>
        <w:rPr>
          <w:rFonts w:hint="eastAsia" w:ascii="宋体" w:hAnsi="宋体"/>
          <w:b/>
          <w:bCs/>
          <w:sz w:val="24"/>
        </w:rPr>
      </w:pPr>
      <w:r>
        <w:rPr>
          <w:rFonts w:hint="eastAsia" w:ascii="宋体" w:hAnsi="宋体"/>
          <w:b/>
          <w:bCs/>
          <w:sz w:val="24"/>
        </w:rPr>
        <w:t>法定代表人/被授权人（签字）：</w:t>
      </w:r>
    </w:p>
    <w:p w14:paraId="31EC7928">
      <w:pPr>
        <w:snapToGrid w:val="0"/>
        <w:spacing w:line="360" w:lineRule="auto"/>
        <w:ind w:firstLine="7228" w:firstLineChars="3000"/>
        <w:rPr>
          <w:rFonts w:hint="eastAsia" w:ascii="宋体" w:hAnsi="宋体"/>
          <w:b/>
          <w:bCs/>
          <w:sz w:val="24"/>
        </w:rPr>
      </w:pPr>
      <w:r>
        <w:rPr>
          <w:rFonts w:hint="eastAsia" w:ascii="宋体" w:hAnsi="宋体"/>
          <w:b/>
          <w:bCs/>
          <w:sz w:val="24"/>
        </w:rPr>
        <w:t>年    月   日</w:t>
      </w:r>
    </w:p>
    <w:p w14:paraId="75FF47E7">
      <w:pPr>
        <w:snapToGrid w:val="0"/>
        <w:spacing w:line="360" w:lineRule="auto"/>
        <w:ind w:firstLine="7350" w:firstLineChars="3500"/>
        <w:rPr>
          <w:rFonts w:hint="eastAsia" w:ascii="宋体" w:hAnsi="宋体"/>
        </w:rPr>
        <w:sectPr>
          <w:pgSz w:w="11906" w:h="16838"/>
          <w:pgMar w:top="1134" w:right="1134" w:bottom="1134" w:left="1134" w:header="851" w:footer="992" w:gutter="0"/>
          <w:cols w:space="425" w:num="1"/>
          <w:docGrid w:type="lines" w:linePitch="312" w:charSpace="0"/>
        </w:sectPr>
      </w:pPr>
      <w:r>
        <w:rPr>
          <w:rFonts w:hint="eastAsia" w:ascii="宋体" w:hAnsi="宋体"/>
        </w:rPr>
        <w:t xml:space="preserve">   （公章）</w:t>
      </w:r>
    </w:p>
    <w:p w14:paraId="429C2811">
      <w:pPr>
        <w:spacing w:after="0"/>
        <w:jc w:val="center"/>
        <w:rPr>
          <w:rFonts w:hint="eastAsia" w:ascii="宋体" w:hAnsi="宋体" w:eastAsia="宋体" w:cs="Segoe UI Symbol"/>
          <w:b/>
          <w:bCs/>
          <w:sz w:val="32"/>
          <w:szCs w:val="32"/>
        </w:rPr>
      </w:pPr>
      <w:r>
        <w:rPr>
          <w:rFonts w:hint="eastAsia" w:ascii="宋体" w:hAnsi="宋体" w:eastAsia="宋体" w:cs="Segoe UI Symbol"/>
          <w:b/>
          <w:bCs/>
          <w:sz w:val="30"/>
          <w:szCs w:val="30"/>
        </w:rPr>
        <w:t>材料真实性自我声明</w:t>
      </w:r>
    </w:p>
    <w:p w14:paraId="7BB9DE5A">
      <w:pPr>
        <w:spacing w:after="0"/>
        <w:ind w:firstLine="964" w:firstLineChars="300"/>
        <w:jc w:val="center"/>
        <w:rPr>
          <w:rFonts w:hint="eastAsia" w:ascii="宋体" w:hAnsi="宋体" w:eastAsia="宋体" w:cs="Segoe UI Symbol"/>
          <w:b/>
          <w:bCs/>
          <w:sz w:val="32"/>
          <w:szCs w:val="32"/>
        </w:rPr>
      </w:pPr>
    </w:p>
    <w:p w14:paraId="24941C28">
      <w:pPr>
        <w:spacing w:after="0" w:line="360" w:lineRule="auto"/>
        <w:ind w:firstLine="720" w:firstLineChars="300"/>
        <w:rPr>
          <w:rFonts w:hint="eastAsia" w:ascii="宋体" w:hAnsi="宋体" w:eastAsia="宋体" w:cs="Segoe UI Symbol"/>
          <w:sz w:val="24"/>
          <w:szCs w:val="24"/>
          <w:highlight w:val="none"/>
        </w:rPr>
      </w:pPr>
      <w:r>
        <w:rPr>
          <w:rFonts w:hint="eastAsia" w:ascii="宋体" w:hAnsi="宋体" w:eastAsia="宋体" w:cs="Segoe UI Symbol"/>
          <w:sz w:val="24"/>
          <w:szCs w:val="24"/>
        </w:rPr>
        <w:t>兹证</w:t>
      </w:r>
      <w:r>
        <w:rPr>
          <w:rFonts w:hint="eastAsia" w:ascii="宋体" w:hAnsi="宋体" w:eastAsia="宋体" w:cs="Segoe UI Symbol"/>
          <w:sz w:val="24"/>
          <w:szCs w:val="24"/>
          <w:highlight w:val="none"/>
        </w:rPr>
        <w:t>明</w:t>
      </w:r>
      <w:bookmarkStart w:id="0" w:name="组织名称"/>
      <w:r>
        <w:rPr>
          <w:rFonts w:hint="eastAsia" w:ascii="宋体" w:hAnsi="宋体" w:cs="Segoe UI Symbol"/>
          <w:sz w:val="24"/>
          <w:szCs w:val="24"/>
          <w:highlight w:val="none"/>
          <w:lang w:eastAsia="zh-CN"/>
        </w:rPr>
        <w:t>本公司</w:t>
      </w:r>
      <w:r>
        <w:rPr>
          <w:rFonts w:hint="eastAsia" w:ascii="宋体" w:hAnsi="宋体" w:eastAsia="宋体" w:cs="Segoe UI Symbol"/>
          <w:sz w:val="24"/>
          <w:szCs w:val="24"/>
          <w:highlight w:val="none"/>
          <w:u w:val="single"/>
        </w:rPr>
        <w:t xml:space="preserve">                         有限公司</w:t>
      </w:r>
      <w:bookmarkEnd w:id="0"/>
      <w:sdt>
        <w:sdtPr>
          <w:rPr>
            <w:rFonts w:hint="eastAsia" w:ascii="宋体" w:hAnsi="宋体" w:eastAsia="宋体"/>
            <w:sz w:val="24"/>
            <w:szCs w:val="24"/>
            <w:highlight w:val="none"/>
          </w:rPr>
          <w:id w:val="-1393806065"/>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生产的产品</w:t>
      </w:r>
      <w:sdt>
        <w:sdtPr>
          <w:rPr>
            <w:rFonts w:hint="eastAsia" w:ascii="宋体" w:hAnsi="宋体" w:eastAsia="宋体"/>
            <w:sz w:val="24"/>
            <w:szCs w:val="24"/>
            <w:highlight w:val="none"/>
          </w:rPr>
          <w:id w:val="-159011556"/>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提供的服务符合</w:t>
      </w:r>
    </w:p>
    <w:p w14:paraId="6108EEF0">
      <w:pPr>
        <w:spacing w:after="0" w:line="360" w:lineRule="auto"/>
        <w:ind w:firstLine="720" w:firstLineChars="300"/>
        <w:rPr>
          <w:rFonts w:hint="eastAsia" w:ascii="宋体" w:hAnsi="宋体" w:eastAsia="宋体" w:cs="Segoe UI Symbol"/>
          <w:sz w:val="24"/>
          <w:szCs w:val="24"/>
          <w:highlight w:val="none"/>
        </w:rPr>
      </w:pPr>
      <w:sdt>
        <w:sdtPr>
          <w:rPr>
            <w:rFonts w:hint="eastAsia" w:ascii="宋体" w:hAnsi="宋体" w:eastAsia="宋体"/>
            <w:sz w:val="24"/>
            <w:szCs w:val="24"/>
            <w:highlight w:val="none"/>
          </w:rPr>
          <w:id w:val="1084500393"/>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相关标准； </w:t>
      </w:r>
      <w:sdt>
        <w:sdtPr>
          <w:rPr>
            <w:rFonts w:hint="eastAsia" w:ascii="宋体" w:hAnsi="宋体" w:eastAsia="宋体"/>
            <w:sz w:val="24"/>
            <w:szCs w:val="24"/>
            <w:highlight w:val="none"/>
          </w:rPr>
          <w:id w:val="-1052387419"/>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技术规范； </w:t>
      </w:r>
      <w:sdt>
        <w:sdtPr>
          <w:rPr>
            <w:rFonts w:hint="eastAsia" w:ascii="宋体" w:hAnsi="宋体" w:eastAsia="宋体"/>
            <w:sz w:val="24"/>
            <w:szCs w:val="24"/>
            <w:highlight w:val="none"/>
          </w:rPr>
          <w:id w:val="1074938022"/>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客户合同的要求。</w:t>
      </w:r>
    </w:p>
    <w:p w14:paraId="2EC3672C">
      <w:pPr>
        <w:spacing w:after="0" w:line="360" w:lineRule="auto"/>
        <w:ind w:left="687" w:leftChars="327" w:firstLine="0" w:firstLineChars="0"/>
        <w:rPr>
          <w:rFonts w:hint="eastAsia" w:ascii="宋体" w:hAnsi="宋体" w:eastAsia="宋体" w:cs="Segoe UI Symbol"/>
          <w:sz w:val="24"/>
          <w:szCs w:val="24"/>
          <w:highlight w:val="none"/>
        </w:rPr>
      </w:pPr>
      <w:r>
        <w:rPr>
          <w:rFonts w:hint="eastAsia" w:ascii="宋体" w:hAnsi="宋体" w:cs="Segoe UI Symbol"/>
          <w:sz w:val="24"/>
          <w:szCs w:val="24"/>
          <w:highlight w:val="none"/>
          <w:lang w:val="en-US" w:eastAsia="zh-CN"/>
        </w:rPr>
        <w:t>本</w:t>
      </w:r>
      <w:r>
        <w:rPr>
          <w:rFonts w:hint="eastAsia" w:ascii="宋体" w:hAnsi="宋体" w:eastAsia="宋体" w:cs="Segoe UI Symbol"/>
          <w:sz w:val="24"/>
          <w:szCs w:val="24"/>
          <w:highlight w:val="none"/>
        </w:rPr>
        <w:t>公司的</w:t>
      </w:r>
      <w:sdt>
        <w:sdtPr>
          <w:rPr>
            <w:rFonts w:hint="eastAsia" w:ascii="宋体" w:hAnsi="宋体" w:eastAsia="宋体"/>
            <w:sz w:val="24"/>
            <w:szCs w:val="24"/>
            <w:highlight w:val="none"/>
          </w:rPr>
          <w:id w:val="1970629190"/>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bookmarkStart w:id="1" w:name="认证领域勾选"/>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QMS； </w:t>
      </w:r>
      <w:bookmarkStart w:id="2" w:name="_Hlk190688551"/>
      <w:sdt>
        <w:sdtPr>
          <w:rPr>
            <w:rFonts w:hint="eastAsia" w:ascii="宋体" w:hAnsi="宋体" w:eastAsia="宋体"/>
            <w:sz w:val="24"/>
            <w:szCs w:val="24"/>
            <w:highlight w:val="none"/>
          </w:rPr>
          <w:id w:val="-1791344340"/>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bookmarkEnd w:id="2"/>
      <w:r>
        <w:rPr>
          <w:rFonts w:hint="eastAsia" w:ascii="宋体" w:hAnsi="宋体" w:eastAsia="宋体" w:cs="Segoe UI Symbol"/>
          <w:sz w:val="24"/>
          <w:szCs w:val="24"/>
          <w:highlight w:val="none"/>
        </w:rPr>
        <w:t xml:space="preserve">50430； </w:t>
      </w:r>
      <w:sdt>
        <w:sdtPr>
          <w:rPr>
            <w:rFonts w:hint="eastAsia" w:ascii="宋体" w:hAnsi="宋体" w:eastAsia="宋体"/>
            <w:sz w:val="24"/>
            <w:szCs w:val="24"/>
            <w:highlight w:val="none"/>
          </w:rPr>
          <w:id w:val="287247149"/>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EMS； </w:t>
      </w:r>
      <w:sdt>
        <w:sdtPr>
          <w:rPr>
            <w:rFonts w:hint="eastAsia" w:ascii="宋体" w:hAnsi="宋体" w:eastAsia="宋体"/>
            <w:sz w:val="24"/>
            <w:szCs w:val="24"/>
            <w:highlight w:val="none"/>
          </w:rPr>
          <w:id w:val="-321201149"/>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OHSMS</w:t>
      </w:r>
      <w:bookmarkEnd w:id="1"/>
      <w:r>
        <w:rPr>
          <w:rFonts w:hint="eastAsia" w:ascii="宋体" w:hAnsi="宋体" w:eastAsia="宋体" w:cs="Segoe UI Symbol"/>
          <w:sz w:val="24"/>
          <w:szCs w:val="24"/>
          <w:highlight w:val="none"/>
        </w:rPr>
        <w:t xml:space="preserve">； </w:t>
      </w:r>
      <w:sdt>
        <w:sdtPr>
          <w:rPr>
            <w:rFonts w:hint="eastAsia" w:ascii="宋体" w:hAnsi="宋体" w:eastAsia="宋体"/>
            <w:sz w:val="24"/>
            <w:szCs w:val="24"/>
            <w:highlight w:val="none"/>
          </w:rPr>
          <w:id w:val="577481353"/>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sz w:val="24"/>
          <w:szCs w:val="24"/>
          <w:highlight w:val="none"/>
        </w:rPr>
        <w:t xml:space="preserve">FSMS； </w:t>
      </w:r>
      <w:sdt>
        <w:sdtPr>
          <w:rPr>
            <w:rFonts w:hint="eastAsia" w:ascii="宋体" w:hAnsi="宋体" w:eastAsia="宋体"/>
            <w:sz w:val="24"/>
            <w:szCs w:val="24"/>
            <w:highlight w:val="none"/>
          </w:rPr>
          <w:id w:val="-866452550"/>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sz w:val="24"/>
          <w:szCs w:val="24"/>
          <w:highlight w:val="none"/>
        </w:rPr>
        <w:t>HACCP</w:t>
      </w:r>
      <w:r>
        <w:rPr>
          <w:rFonts w:hint="eastAsia" w:ascii="宋体" w:hAnsi="宋体" w:eastAsia="宋体"/>
          <w:sz w:val="24"/>
          <w:szCs w:val="24"/>
          <w:highlight w:val="none"/>
          <w:lang w:eastAsia="zh-CN"/>
        </w:rPr>
        <w:t>；</w:t>
      </w:r>
      <w:sdt>
        <w:sdtPr>
          <w:rPr>
            <w:rFonts w:hint="eastAsia" w:ascii="宋体" w:hAnsi="宋体" w:eastAsia="宋体"/>
            <w:sz w:val="24"/>
            <w:szCs w:val="24"/>
            <w:highlight w:val="none"/>
          </w:rPr>
          <w:id w:val="147453982"/>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sz w:val="24"/>
          <w:szCs w:val="24"/>
          <w:highlight w:val="none"/>
          <w:lang w:val="en-US" w:eastAsia="zh-CN"/>
        </w:rPr>
        <w:t>EnMS</w:t>
      </w:r>
      <w:r>
        <w:rPr>
          <w:rFonts w:hint="eastAsia" w:ascii="宋体" w:hAnsi="宋体" w:eastAsia="宋体" w:cs="Segoe UI Symbol"/>
          <w:sz w:val="24"/>
          <w:szCs w:val="24"/>
          <w:highlight w:val="none"/>
        </w:rPr>
        <w:t>管理体系；自</w:t>
      </w:r>
    </w:p>
    <w:p w14:paraId="1959D1BD">
      <w:pPr>
        <w:spacing w:after="0" w:line="360" w:lineRule="auto"/>
        <w:ind w:firstLine="720" w:firstLineChars="300"/>
        <w:rPr>
          <w:rFonts w:hint="eastAsia" w:ascii="宋体" w:hAnsi="宋体" w:eastAsia="宋体" w:cs="Segoe UI Symbol"/>
          <w:sz w:val="24"/>
          <w:szCs w:val="24"/>
          <w:highlight w:val="none"/>
        </w:rPr>
      </w:pPr>
      <w:sdt>
        <w:sdtPr>
          <w:rPr>
            <w:rFonts w:hint="eastAsia" w:ascii="宋体" w:hAnsi="宋体" w:eastAsia="宋体"/>
            <w:sz w:val="24"/>
            <w:szCs w:val="24"/>
            <w:highlight w:val="none"/>
          </w:rPr>
          <w:id w:val="498546202"/>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体系建立以来； </w:t>
      </w:r>
      <w:sdt>
        <w:sdtPr>
          <w:rPr>
            <w:rFonts w:hint="eastAsia" w:ascii="宋体" w:hAnsi="宋体" w:eastAsia="宋体"/>
            <w:sz w:val="24"/>
            <w:szCs w:val="24"/>
            <w:highlight w:val="none"/>
          </w:rPr>
          <w:id w:val="969709582"/>
          <w14:checkbox>
            <w14:checked w14:val="0"/>
            <w14:checkedState w14:val="0052" w14:font="Wingdings 2"/>
            <w14:uncheckedState w14:val="2610" w14:font="MS Gothic"/>
          </w14:checkbox>
        </w:sdtPr>
        <w:sdtEndPr>
          <w:rPr>
            <w:rFonts w:hint="eastAsia" w:ascii="宋体" w:hAnsi="宋体" w:eastAsia="宋体"/>
            <w:sz w:val="24"/>
            <w:szCs w:val="24"/>
            <w:highlight w:val="none"/>
          </w:rPr>
        </w:sdtEndPr>
        <w:sdtContent>
          <w:r>
            <w:rPr>
              <w:rFonts w:hint="eastAsia" w:ascii="MS Gothic" w:hAnsi="MS Gothic" w:eastAsia="MS Gothic"/>
              <w:sz w:val="24"/>
              <w:szCs w:val="24"/>
              <w:highlight w:val="none"/>
            </w:rPr>
            <w:t>☐</w:t>
          </w:r>
        </w:sdtContent>
      </w:sdt>
      <w:r>
        <w:rPr>
          <w:rFonts w:hint="eastAsia" w:ascii="宋体" w:hAnsi="宋体" w:eastAsia="宋体" w:cs="Segoe UI Symbol"/>
          <w:sz w:val="24"/>
          <w:szCs w:val="24"/>
          <w:highlight w:val="none"/>
        </w:rPr>
        <w:t xml:space="preserve">近一年； </w:t>
      </w:r>
    </w:p>
    <w:p w14:paraId="25CFEF77">
      <w:pPr>
        <w:spacing w:after="0" w:line="360" w:lineRule="auto"/>
        <w:ind w:firstLine="720" w:firstLineChars="300"/>
        <w:rPr>
          <w:rFonts w:hint="eastAsia" w:ascii="宋体" w:hAnsi="宋体" w:eastAsia="宋体" w:cs="Segoe UI Symbol"/>
          <w:sz w:val="24"/>
          <w:szCs w:val="24"/>
          <w:highlight w:val="none"/>
        </w:rPr>
      </w:pPr>
      <w:r>
        <w:rPr>
          <w:rFonts w:hint="eastAsia" w:ascii="宋体" w:hAnsi="宋体" w:eastAsia="宋体" w:cs="Segoe UI Symbol"/>
          <w:sz w:val="24"/>
          <w:szCs w:val="24"/>
          <w:highlight w:val="none"/>
        </w:rPr>
        <w:t>的体系运行中，承诺遵守相关的法律法规、认证机构的要求，保证提供的所有材料真实有效。</w:t>
      </w:r>
    </w:p>
    <w:p w14:paraId="35227DBA">
      <w:pPr>
        <w:spacing w:after="0" w:line="360" w:lineRule="auto"/>
        <w:ind w:firstLine="720" w:firstLineChars="300"/>
        <w:rPr>
          <w:rFonts w:hint="eastAsia" w:ascii="宋体" w:hAnsi="宋体" w:eastAsia="宋体" w:cs="Segoe UI Symbol"/>
          <w:sz w:val="24"/>
          <w:szCs w:val="24"/>
          <w:highlight w:val="none"/>
        </w:rPr>
      </w:pPr>
      <w:r>
        <w:rPr>
          <w:rFonts w:hint="eastAsia" w:ascii="宋体" w:hAnsi="宋体" w:eastAsia="宋体" w:cs="Segoe UI Symbol"/>
          <w:sz w:val="24"/>
          <w:szCs w:val="24"/>
          <w:highlight w:val="none"/>
        </w:rPr>
        <w:t>特此声明！</w:t>
      </w:r>
    </w:p>
    <w:p w14:paraId="073E05B7">
      <w:pPr>
        <w:spacing w:after="0" w:line="360" w:lineRule="auto"/>
        <w:ind w:firstLine="720" w:firstLineChars="300"/>
        <w:rPr>
          <w:rFonts w:hint="eastAsia" w:ascii="宋体" w:hAnsi="宋体" w:eastAsia="宋体" w:cs="Segoe UI Symbol"/>
          <w:sz w:val="24"/>
          <w:szCs w:val="24"/>
        </w:rPr>
      </w:pPr>
    </w:p>
    <w:p w14:paraId="716DF958">
      <w:pPr>
        <w:spacing w:after="0" w:line="360" w:lineRule="auto"/>
        <w:ind w:firstLine="720" w:firstLineChars="300"/>
        <w:rPr>
          <w:rFonts w:hint="eastAsia" w:ascii="宋体" w:hAnsi="宋体" w:eastAsia="宋体" w:cs="Segoe UI Symbol"/>
          <w:sz w:val="24"/>
          <w:szCs w:val="24"/>
        </w:rPr>
      </w:pPr>
    </w:p>
    <w:p w14:paraId="2303AA31">
      <w:pPr>
        <w:spacing w:after="0" w:line="360" w:lineRule="auto"/>
        <w:ind w:firstLine="720" w:firstLineChars="300"/>
        <w:jc w:val="right"/>
        <w:rPr>
          <w:rFonts w:hint="eastAsia" w:ascii="宋体" w:hAnsi="宋体" w:eastAsia="宋体" w:cs="Segoe UI Symbol"/>
          <w:sz w:val="24"/>
          <w:szCs w:val="24"/>
        </w:rPr>
      </w:pPr>
      <w:bookmarkStart w:id="3" w:name="组织名称Add1"/>
      <w:r>
        <w:rPr>
          <w:rFonts w:hint="eastAsia" w:ascii="宋体" w:hAnsi="宋体" w:eastAsia="宋体" w:cs="Segoe UI Symbol"/>
          <w:sz w:val="24"/>
          <w:szCs w:val="24"/>
        </w:rPr>
        <w:t>XXXXX有限公司</w:t>
      </w:r>
      <w:bookmarkEnd w:id="3"/>
      <w:r>
        <w:rPr>
          <w:rFonts w:hint="eastAsia" w:ascii="宋体" w:hAnsi="宋体" w:eastAsia="宋体" w:cs="Segoe UI Symbol"/>
          <w:sz w:val="24"/>
          <w:szCs w:val="24"/>
        </w:rPr>
        <w:t>（盖章）</w:t>
      </w:r>
    </w:p>
    <w:p w14:paraId="2C546B10">
      <w:pPr>
        <w:snapToGrid w:val="0"/>
        <w:spacing w:line="360" w:lineRule="auto"/>
        <w:ind w:firstLine="8400" w:firstLineChars="3500"/>
        <w:rPr>
          <w:rFonts w:hint="eastAsia" w:ascii="宋体" w:hAnsi="宋体" w:eastAsia="宋体" w:cs="Segoe UI Symbol"/>
          <w:sz w:val="24"/>
          <w:szCs w:val="24"/>
        </w:rPr>
        <w:sectPr>
          <w:pgSz w:w="11906" w:h="16838"/>
          <w:pgMar w:top="1134" w:right="1134" w:bottom="1134" w:left="1134" w:header="851" w:footer="992" w:gutter="0"/>
          <w:cols w:space="425" w:num="1"/>
          <w:docGrid w:type="lines" w:linePitch="312" w:charSpace="0"/>
        </w:sectPr>
      </w:pPr>
      <w:r>
        <w:rPr>
          <w:rFonts w:hint="eastAsia" w:ascii="宋体" w:hAnsi="宋体" w:eastAsia="宋体" w:cs="Segoe UI Symbol"/>
          <w:sz w:val="24"/>
          <w:szCs w:val="24"/>
        </w:rPr>
        <w:t xml:space="preserve">日期：       </w:t>
      </w:r>
    </w:p>
    <w:p w14:paraId="5A3D8B6D">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多场所承诺书</w:t>
      </w:r>
    </w:p>
    <w:p w14:paraId="061AB8DB">
      <w:pPr>
        <w:spacing w:line="360" w:lineRule="auto"/>
        <w:rPr>
          <w:sz w:val="32"/>
          <w:szCs w:val="32"/>
        </w:rPr>
      </w:pPr>
    </w:p>
    <w:p w14:paraId="4A325E62">
      <w:pPr>
        <w:spacing w:line="360" w:lineRule="auto"/>
        <w:rPr>
          <w:sz w:val="28"/>
          <w:szCs w:val="28"/>
        </w:rPr>
      </w:pPr>
      <w:r>
        <w:rPr>
          <w:rFonts w:hint="eastAsia"/>
          <w:b/>
          <w:bCs/>
          <w:sz w:val="28"/>
          <w:szCs w:val="28"/>
        </w:rPr>
        <w:t>中赣国际认证有限公司</w:t>
      </w:r>
      <w:r>
        <w:rPr>
          <w:rFonts w:hint="eastAsia"/>
          <w:sz w:val="28"/>
          <w:szCs w:val="28"/>
        </w:rPr>
        <w:t>：</w:t>
      </w:r>
    </w:p>
    <w:p w14:paraId="095BB19E">
      <w:pPr>
        <w:spacing w:line="360" w:lineRule="auto"/>
        <w:ind w:firstLine="480" w:firstLineChars="200"/>
        <w:rPr>
          <w:sz w:val="24"/>
          <w:szCs w:val="24"/>
        </w:rPr>
      </w:pPr>
      <w:r>
        <w:rPr>
          <w:rFonts w:hint="eastAsia"/>
          <w:sz w:val="24"/>
          <w:szCs w:val="24"/>
        </w:rPr>
        <w:t>因本公司申请的认证范围涉及多现场（固定场所或临时场所），已按照国家认监委的相关规定要求如实上报正在运行的多场所的情况（见下表）：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42"/>
        <w:gridCol w:w="3854"/>
        <w:gridCol w:w="3447"/>
      </w:tblGrid>
      <w:tr w14:paraId="7F7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1DB9AFF9">
            <w:pPr>
              <w:spacing w:line="360" w:lineRule="auto"/>
              <w:rPr>
                <w:sz w:val="24"/>
                <w:szCs w:val="24"/>
              </w:rPr>
            </w:pPr>
            <w:r>
              <w:rPr>
                <w:rFonts w:hint="eastAsia"/>
                <w:sz w:val="24"/>
                <w:szCs w:val="24"/>
              </w:rPr>
              <w:t>序号</w:t>
            </w:r>
          </w:p>
        </w:tc>
        <w:tc>
          <w:tcPr>
            <w:tcW w:w="1642" w:type="dxa"/>
          </w:tcPr>
          <w:p w14:paraId="77A0B86C">
            <w:pPr>
              <w:spacing w:line="360" w:lineRule="auto"/>
              <w:rPr>
                <w:sz w:val="24"/>
                <w:szCs w:val="24"/>
              </w:rPr>
            </w:pPr>
            <w:r>
              <w:rPr>
                <w:rFonts w:hint="eastAsia"/>
                <w:sz w:val="24"/>
                <w:szCs w:val="24"/>
              </w:rPr>
              <w:t>多场所性质</w:t>
            </w:r>
          </w:p>
        </w:tc>
        <w:tc>
          <w:tcPr>
            <w:tcW w:w="3854" w:type="dxa"/>
          </w:tcPr>
          <w:p w14:paraId="6BD006AF">
            <w:pPr>
              <w:spacing w:line="360" w:lineRule="auto"/>
              <w:rPr>
                <w:sz w:val="24"/>
                <w:szCs w:val="24"/>
              </w:rPr>
            </w:pPr>
            <w:r>
              <w:rPr>
                <w:rFonts w:hint="eastAsia"/>
                <w:sz w:val="24"/>
                <w:szCs w:val="24"/>
              </w:rPr>
              <w:t>多场所地址</w:t>
            </w:r>
          </w:p>
        </w:tc>
        <w:tc>
          <w:tcPr>
            <w:tcW w:w="3447" w:type="dxa"/>
          </w:tcPr>
          <w:p w14:paraId="269D66BB">
            <w:pPr>
              <w:spacing w:line="360" w:lineRule="auto"/>
              <w:rPr>
                <w:sz w:val="24"/>
                <w:szCs w:val="24"/>
              </w:rPr>
            </w:pPr>
            <w:r>
              <w:rPr>
                <w:rFonts w:hint="eastAsia"/>
                <w:sz w:val="24"/>
                <w:szCs w:val="24"/>
              </w:rPr>
              <w:t>距离办公场所地址（车程）</w:t>
            </w:r>
          </w:p>
        </w:tc>
      </w:tr>
      <w:tr w14:paraId="3A99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5AB0886">
            <w:pPr>
              <w:spacing w:line="360" w:lineRule="auto"/>
              <w:rPr>
                <w:sz w:val="24"/>
                <w:szCs w:val="24"/>
              </w:rPr>
            </w:pPr>
            <w:r>
              <w:rPr>
                <w:rFonts w:hint="eastAsia"/>
                <w:sz w:val="24"/>
                <w:szCs w:val="24"/>
              </w:rPr>
              <w:t>1</w:t>
            </w:r>
          </w:p>
        </w:tc>
        <w:tc>
          <w:tcPr>
            <w:tcW w:w="1642" w:type="dxa"/>
          </w:tcPr>
          <w:p w14:paraId="2D72C18A">
            <w:pPr>
              <w:spacing w:line="360" w:lineRule="auto"/>
              <w:rPr>
                <w:sz w:val="24"/>
                <w:szCs w:val="24"/>
              </w:rPr>
            </w:pPr>
            <w:r>
              <w:rPr>
                <w:rFonts w:hint="eastAsia"/>
                <w:sz w:val="24"/>
                <w:szCs w:val="24"/>
              </w:rPr>
              <w:sym w:font="Wingdings" w:char="00A8"/>
            </w:r>
            <w:r>
              <w:rPr>
                <w:rFonts w:hint="eastAsia"/>
                <w:sz w:val="24"/>
                <w:szCs w:val="24"/>
              </w:rPr>
              <w:t>固定场所</w:t>
            </w:r>
          </w:p>
          <w:p w14:paraId="2677A234">
            <w:pPr>
              <w:spacing w:line="360" w:lineRule="auto"/>
              <w:rPr>
                <w:sz w:val="24"/>
                <w:szCs w:val="24"/>
              </w:rPr>
            </w:pPr>
            <w:r>
              <w:rPr>
                <w:rFonts w:hint="eastAsia"/>
                <w:sz w:val="24"/>
                <w:szCs w:val="24"/>
              </w:rPr>
              <w:sym w:font="Wingdings" w:char="00A8"/>
            </w:r>
            <w:r>
              <w:rPr>
                <w:rFonts w:hint="eastAsia"/>
                <w:sz w:val="24"/>
                <w:szCs w:val="24"/>
              </w:rPr>
              <w:t>临时场所</w:t>
            </w:r>
          </w:p>
        </w:tc>
        <w:tc>
          <w:tcPr>
            <w:tcW w:w="3854" w:type="dxa"/>
          </w:tcPr>
          <w:p w14:paraId="56965AEA">
            <w:pPr>
              <w:spacing w:line="360" w:lineRule="auto"/>
              <w:rPr>
                <w:sz w:val="24"/>
                <w:szCs w:val="24"/>
              </w:rPr>
            </w:pPr>
          </w:p>
        </w:tc>
        <w:tc>
          <w:tcPr>
            <w:tcW w:w="3447" w:type="dxa"/>
          </w:tcPr>
          <w:p w14:paraId="612A9B6C">
            <w:pPr>
              <w:spacing w:line="360" w:lineRule="auto"/>
              <w:rPr>
                <w:sz w:val="24"/>
                <w:szCs w:val="24"/>
              </w:rPr>
            </w:pPr>
          </w:p>
        </w:tc>
      </w:tr>
      <w:tr w14:paraId="142F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9C30C55">
            <w:pPr>
              <w:spacing w:line="360" w:lineRule="auto"/>
              <w:rPr>
                <w:sz w:val="24"/>
                <w:szCs w:val="24"/>
              </w:rPr>
            </w:pPr>
            <w:r>
              <w:rPr>
                <w:rFonts w:hint="eastAsia"/>
                <w:sz w:val="24"/>
                <w:szCs w:val="24"/>
              </w:rPr>
              <w:t>2</w:t>
            </w:r>
          </w:p>
        </w:tc>
        <w:tc>
          <w:tcPr>
            <w:tcW w:w="1642" w:type="dxa"/>
          </w:tcPr>
          <w:p w14:paraId="3ABCDFFD">
            <w:pPr>
              <w:spacing w:line="360" w:lineRule="auto"/>
              <w:rPr>
                <w:sz w:val="24"/>
                <w:szCs w:val="24"/>
              </w:rPr>
            </w:pPr>
            <w:r>
              <w:rPr>
                <w:rFonts w:hint="eastAsia"/>
                <w:sz w:val="24"/>
                <w:szCs w:val="24"/>
              </w:rPr>
              <w:sym w:font="Wingdings" w:char="00A8"/>
            </w:r>
            <w:r>
              <w:rPr>
                <w:rFonts w:hint="eastAsia"/>
                <w:sz w:val="24"/>
                <w:szCs w:val="24"/>
              </w:rPr>
              <w:t>固定场所</w:t>
            </w:r>
          </w:p>
          <w:p w14:paraId="7AE9AED8">
            <w:pPr>
              <w:spacing w:line="360" w:lineRule="auto"/>
              <w:rPr>
                <w:sz w:val="24"/>
                <w:szCs w:val="24"/>
              </w:rPr>
            </w:pPr>
            <w:r>
              <w:rPr>
                <w:rFonts w:hint="eastAsia"/>
                <w:sz w:val="24"/>
                <w:szCs w:val="24"/>
              </w:rPr>
              <w:sym w:font="Wingdings" w:char="00A8"/>
            </w:r>
            <w:r>
              <w:rPr>
                <w:rFonts w:hint="eastAsia"/>
                <w:sz w:val="24"/>
                <w:szCs w:val="24"/>
              </w:rPr>
              <w:t>临时场所</w:t>
            </w:r>
          </w:p>
        </w:tc>
        <w:tc>
          <w:tcPr>
            <w:tcW w:w="3854" w:type="dxa"/>
          </w:tcPr>
          <w:p w14:paraId="71E58EAD">
            <w:pPr>
              <w:spacing w:line="360" w:lineRule="auto"/>
              <w:rPr>
                <w:sz w:val="24"/>
                <w:szCs w:val="24"/>
              </w:rPr>
            </w:pPr>
          </w:p>
        </w:tc>
        <w:tc>
          <w:tcPr>
            <w:tcW w:w="3447" w:type="dxa"/>
          </w:tcPr>
          <w:p w14:paraId="0E9F6695">
            <w:pPr>
              <w:spacing w:line="360" w:lineRule="auto"/>
              <w:rPr>
                <w:sz w:val="24"/>
                <w:szCs w:val="24"/>
              </w:rPr>
            </w:pPr>
          </w:p>
        </w:tc>
      </w:tr>
      <w:tr w14:paraId="7513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6C03BC7F">
            <w:pPr>
              <w:spacing w:line="360" w:lineRule="auto"/>
              <w:rPr>
                <w:sz w:val="24"/>
                <w:szCs w:val="24"/>
              </w:rPr>
            </w:pPr>
            <w:r>
              <w:rPr>
                <w:rFonts w:hint="eastAsia"/>
                <w:sz w:val="24"/>
                <w:szCs w:val="24"/>
              </w:rPr>
              <w:t>3</w:t>
            </w:r>
          </w:p>
        </w:tc>
        <w:tc>
          <w:tcPr>
            <w:tcW w:w="1642" w:type="dxa"/>
          </w:tcPr>
          <w:p w14:paraId="66634FB1">
            <w:pPr>
              <w:spacing w:line="360" w:lineRule="auto"/>
              <w:rPr>
                <w:sz w:val="24"/>
                <w:szCs w:val="24"/>
              </w:rPr>
            </w:pPr>
            <w:r>
              <w:rPr>
                <w:rFonts w:hint="eastAsia"/>
                <w:sz w:val="24"/>
                <w:szCs w:val="24"/>
              </w:rPr>
              <w:sym w:font="Wingdings" w:char="00A8"/>
            </w:r>
            <w:r>
              <w:rPr>
                <w:rFonts w:hint="eastAsia"/>
                <w:sz w:val="24"/>
                <w:szCs w:val="24"/>
              </w:rPr>
              <w:t>固定场所</w:t>
            </w:r>
          </w:p>
          <w:p w14:paraId="0AF52760">
            <w:pPr>
              <w:spacing w:line="360" w:lineRule="auto"/>
              <w:rPr>
                <w:sz w:val="24"/>
                <w:szCs w:val="24"/>
              </w:rPr>
            </w:pPr>
            <w:r>
              <w:rPr>
                <w:rFonts w:hint="eastAsia"/>
                <w:sz w:val="24"/>
                <w:szCs w:val="24"/>
              </w:rPr>
              <w:sym w:font="Wingdings" w:char="00A8"/>
            </w:r>
            <w:r>
              <w:rPr>
                <w:rFonts w:hint="eastAsia"/>
                <w:sz w:val="24"/>
                <w:szCs w:val="24"/>
              </w:rPr>
              <w:t>临时场所</w:t>
            </w:r>
          </w:p>
        </w:tc>
        <w:tc>
          <w:tcPr>
            <w:tcW w:w="3854" w:type="dxa"/>
          </w:tcPr>
          <w:p w14:paraId="79F43AD4">
            <w:pPr>
              <w:spacing w:line="360" w:lineRule="auto"/>
              <w:rPr>
                <w:sz w:val="24"/>
                <w:szCs w:val="24"/>
              </w:rPr>
            </w:pPr>
          </w:p>
        </w:tc>
        <w:tc>
          <w:tcPr>
            <w:tcW w:w="3447" w:type="dxa"/>
          </w:tcPr>
          <w:p w14:paraId="2981D69F">
            <w:pPr>
              <w:spacing w:line="360" w:lineRule="auto"/>
              <w:rPr>
                <w:sz w:val="24"/>
                <w:szCs w:val="24"/>
              </w:rPr>
            </w:pPr>
          </w:p>
        </w:tc>
      </w:tr>
      <w:tr w14:paraId="6D35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01427098">
            <w:pPr>
              <w:spacing w:line="360" w:lineRule="auto"/>
              <w:rPr>
                <w:sz w:val="24"/>
                <w:szCs w:val="24"/>
              </w:rPr>
            </w:pPr>
            <w:r>
              <w:rPr>
                <w:rFonts w:hint="eastAsia"/>
                <w:sz w:val="24"/>
                <w:szCs w:val="24"/>
              </w:rPr>
              <w:t>4</w:t>
            </w:r>
          </w:p>
        </w:tc>
        <w:tc>
          <w:tcPr>
            <w:tcW w:w="1642" w:type="dxa"/>
          </w:tcPr>
          <w:p w14:paraId="6CE6181C">
            <w:pPr>
              <w:spacing w:line="360" w:lineRule="auto"/>
              <w:rPr>
                <w:sz w:val="24"/>
                <w:szCs w:val="24"/>
              </w:rPr>
            </w:pPr>
            <w:r>
              <w:rPr>
                <w:rFonts w:hint="eastAsia"/>
                <w:sz w:val="24"/>
                <w:szCs w:val="24"/>
              </w:rPr>
              <w:sym w:font="Wingdings" w:char="00A8"/>
            </w:r>
            <w:r>
              <w:rPr>
                <w:rFonts w:hint="eastAsia"/>
                <w:sz w:val="24"/>
                <w:szCs w:val="24"/>
              </w:rPr>
              <w:t>固定场所</w:t>
            </w:r>
          </w:p>
          <w:p w14:paraId="5237E069">
            <w:pPr>
              <w:spacing w:line="360" w:lineRule="auto"/>
              <w:rPr>
                <w:sz w:val="24"/>
                <w:szCs w:val="24"/>
              </w:rPr>
            </w:pPr>
            <w:r>
              <w:rPr>
                <w:rFonts w:hint="eastAsia"/>
                <w:sz w:val="24"/>
                <w:szCs w:val="24"/>
              </w:rPr>
              <w:sym w:font="Wingdings" w:char="00A8"/>
            </w:r>
            <w:r>
              <w:rPr>
                <w:rFonts w:hint="eastAsia"/>
                <w:sz w:val="24"/>
                <w:szCs w:val="24"/>
              </w:rPr>
              <w:t>临时场所</w:t>
            </w:r>
          </w:p>
        </w:tc>
        <w:tc>
          <w:tcPr>
            <w:tcW w:w="3854" w:type="dxa"/>
          </w:tcPr>
          <w:p w14:paraId="44A8F349">
            <w:pPr>
              <w:spacing w:line="360" w:lineRule="auto"/>
              <w:rPr>
                <w:sz w:val="24"/>
                <w:szCs w:val="24"/>
              </w:rPr>
            </w:pPr>
          </w:p>
        </w:tc>
        <w:tc>
          <w:tcPr>
            <w:tcW w:w="3447" w:type="dxa"/>
          </w:tcPr>
          <w:p w14:paraId="208A1AE0">
            <w:pPr>
              <w:spacing w:line="360" w:lineRule="auto"/>
              <w:rPr>
                <w:sz w:val="24"/>
                <w:szCs w:val="24"/>
              </w:rPr>
            </w:pPr>
          </w:p>
        </w:tc>
      </w:tr>
    </w:tbl>
    <w:p w14:paraId="459FA239">
      <w:pPr>
        <w:spacing w:line="360" w:lineRule="auto"/>
        <w:ind w:firstLine="480" w:firstLineChars="200"/>
        <w:rPr>
          <w:sz w:val="24"/>
          <w:szCs w:val="24"/>
        </w:rPr>
      </w:pPr>
      <w:r>
        <w:rPr>
          <w:rFonts w:hint="eastAsia"/>
          <w:sz w:val="24"/>
          <w:szCs w:val="24"/>
        </w:rPr>
        <w:t>若隐瞒多场所数量或在审核过程中随意变更多场所或增加多场所，导致审核人日和费用增加、审核终止、监管处罚等，由本公司承担全部责任。</w:t>
      </w:r>
    </w:p>
    <w:p w14:paraId="181F3C27">
      <w:pPr>
        <w:spacing w:line="360" w:lineRule="auto"/>
        <w:ind w:firstLine="480" w:firstLineChars="200"/>
        <w:jc w:val="center"/>
        <w:rPr>
          <w:sz w:val="24"/>
          <w:szCs w:val="24"/>
        </w:rPr>
      </w:pPr>
    </w:p>
    <w:p w14:paraId="015356AC">
      <w:pPr>
        <w:spacing w:line="360" w:lineRule="auto"/>
        <w:ind w:firstLine="480" w:firstLineChars="200"/>
        <w:jc w:val="center"/>
        <w:rPr>
          <w:sz w:val="24"/>
          <w:szCs w:val="24"/>
        </w:rPr>
      </w:pPr>
      <w:r>
        <w:rPr>
          <w:rFonts w:hint="eastAsia"/>
          <w:sz w:val="24"/>
          <w:szCs w:val="24"/>
        </w:rPr>
        <w:t>特此证明！</w:t>
      </w:r>
    </w:p>
    <w:p w14:paraId="7530C84B">
      <w:pPr>
        <w:spacing w:line="360" w:lineRule="auto"/>
        <w:ind w:firstLine="480" w:firstLineChars="200"/>
        <w:jc w:val="center"/>
        <w:rPr>
          <w:sz w:val="24"/>
          <w:szCs w:val="24"/>
        </w:rPr>
      </w:pPr>
    </w:p>
    <w:p w14:paraId="2FADDC6E">
      <w:pPr>
        <w:snapToGrid w:val="0"/>
        <w:spacing w:line="360" w:lineRule="auto"/>
        <w:jc w:val="right"/>
        <w:rPr>
          <w:rFonts w:hint="eastAsia"/>
          <w:sz w:val="24"/>
          <w:szCs w:val="24"/>
        </w:rPr>
        <w:sectPr>
          <w:pgSz w:w="11906" w:h="16838"/>
          <w:pgMar w:top="1134" w:right="1134" w:bottom="1134" w:left="1134" w:header="851" w:footer="850" w:gutter="0"/>
          <w:cols w:space="425" w:num="1"/>
          <w:docGrid w:type="lines" w:linePitch="312" w:charSpace="0"/>
        </w:sectPr>
      </w:pPr>
      <w:r>
        <w:rPr>
          <w:rFonts w:hint="eastAsia"/>
          <w:sz w:val="24"/>
          <w:szCs w:val="24"/>
        </w:rPr>
        <w:t>XXXX有限公司</w:t>
      </w:r>
    </w:p>
    <w:p w14:paraId="27C44BC7">
      <w:pPr>
        <w:rPr>
          <w:rFonts w:hint="eastAsia" w:ascii="宋体" w:hAnsi="宋体" w:cs="宋体"/>
          <w:b/>
          <w:bCs/>
          <w:kern w:val="0"/>
          <w:szCs w:val="21"/>
        </w:rPr>
      </w:pPr>
      <w:r>
        <w:rPr>
          <w:rFonts w:hint="eastAsia" w:ascii="宋体" w:hAnsi="宋体" w:cs="宋体"/>
          <w:b/>
          <w:bCs/>
          <w:kern w:val="0"/>
          <w:szCs w:val="21"/>
        </w:rPr>
        <w:t>附件：能源管理体系行业标准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073"/>
        <w:gridCol w:w="7056"/>
      </w:tblGrid>
      <w:tr w14:paraId="6E2C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blHeader/>
        </w:trPr>
        <w:tc>
          <w:tcPr>
            <w:tcW w:w="366" w:type="pct"/>
            <w:vAlign w:val="center"/>
          </w:tcPr>
          <w:p w14:paraId="34A5D32C">
            <w:pPr>
              <w:widowControl/>
              <w:jc w:val="center"/>
              <w:rPr>
                <w:rFonts w:hint="eastAsia" w:ascii="宋体" w:hAnsi="宋体" w:cs="宋体"/>
                <w:szCs w:val="21"/>
              </w:rPr>
            </w:pPr>
            <w:r>
              <w:rPr>
                <w:rFonts w:hint="eastAsia" w:ascii="宋体" w:hAnsi="宋体" w:cs="宋体"/>
                <w:szCs w:val="21"/>
              </w:rPr>
              <w:t>序号</w:t>
            </w:r>
          </w:p>
        </w:tc>
        <w:tc>
          <w:tcPr>
            <w:tcW w:w="1052" w:type="pct"/>
            <w:vAlign w:val="center"/>
          </w:tcPr>
          <w:p w14:paraId="599E29B6">
            <w:pPr>
              <w:widowControl/>
              <w:jc w:val="center"/>
              <w:rPr>
                <w:rFonts w:hint="eastAsia" w:ascii="宋体" w:hAnsi="宋体" w:cs="宋体"/>
                <w:szCs w:val="21"/>
              </w:rPr>
            </w:pPr>
            <w:r>
              <w:rPr>
                <w:rFonts w:hint="eastAsia" w:ascii="宋体" w:hAnsi="宋体" w:cs="宋体"/>
                <w:szCs w:val="21"/>
              </w:rPr>
              <w:t>标准编号</w:t>
            </w:r>
          </w:p>
        </w:tc>
        <w:tc>
          <w:tcPr>
            <w:tcW w:w="3580" w:type="pct"/>
            <w:vAlign w:val="center"/>
          </w:tcPr>
          <w:p w14:paraId="76696A2C">
            <w:pPr>
              <w:widowControl/>
              <w:jc w:val="center"/>
              <w:rPr>
                <w:rFonts w:hint="eastAsia" w:ascii="宋体" w:hAnsi="宋体" w:cs="宋体"/>
                <w:szCs w:val="21"/>
              </w:rPr>
            </w:pPr>
            <w:r>
              <w:rPr>
                <w:rFonts w:hint="eastAsia" w:ascii="宋体" w:hAnsi="宋体" w:cs="宋体"/>
                <w:szCs w:val="21"/>
              </w:rPr>
              <w:t>标准名称</w:t>
            </w:r>
          </w:p>
        </w:tc>
      </w:tr>
      <w:tr w14:paraId="496C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3EB82B4">
            <w:pPr>
              <w:widowControl/>
              <w:jc w:val="center"/>
              <w:rPr>
                <w:rFonts w:hint="eastAsia" w:ascii="宋体" w:hAnsi="宋体" w:cs="宋体"/>
                <w:szCs w:val="21"/>
              </w:rPr>
            </w:pPr>
            <w:r>
              <w:rPr>
                <w:rFonts w:hint="eastAsia" w:ascii="宋体" w:hAnsi="宋体" w:cs="宋体"/>
                <w:szCs w:val="21"/>
              </w:rPr>
              <w:t>1</w:t>
            </w:r>
          </w:p>
        </w:tc>
        <w:tc>
          <w:tcPr>
            <w:tcW w:w="1052" w:type="pct"/>
            <w:vAlign w:val="center"/>
          </w:tcPr>
          <w:p w14:paraId="4409E2AD">
            <w:pPr>
              <w:widowControl/>
              <w:jc w:val="center"/>
              <w:rPr>
                <w:rFonts w:hint="eastAsia" w:ascii="宋体" w:hAnsi="宋体" w:cs="宋体"/>
                <w:szCs w:val="21"/>
              </w:rPr>
            </w:pPr>
            <w:r>
              <w:rPr>
                <w:rFonts w:hint="eastAsia" w:ascii="宋体" w:hAnsi="宋体" w:cs="宋体"/>
                <w:szCs w:val="21"/>
              </w:rPr>
              <w:t>□ RB/T101-2013</w:t>
            </w:r>
          </w:p>
        </w:tc>
        <w:tc>
          <w:tcPr>
            <w:tcW w:w="3580" w:type="pct"/>
            <w:vAlign w:val="center"/>
          </w:tcPr>
          <w:p w14:paraId="5ECA92E4">
            <w:pPr>
              <w:widowControl/>
              <w:jc w:val="center"/>
              <w:rPr>
                <w:rFonts w:hint="eastAsia" w:ascii="宋体" w:hAnsi="宋体" w:cs="宋体"/>
                <w:szCs w:val="21"/>
              </w:rPr>
            </w:pPr>
            <w:r>
              <w:rPr>
                <w:rFonts w:hint="eastAsia" w:ascii="宋体" w:hAnsi="宋体" w:cs="宋体"/>
                <w:szCs w:val="21"/>
              </w:rPr>
              <w:t>能源管理体系 电子信息企业认证要求</w:t>
            </w:r>
          </w:p>
        </w:tc>
      </w:tr>
      <w:tr w14:paraId="727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6F40A498">
            <w:pPr>
              <w:widowControl/>
              <w:jc w:val="center"/>
              <w:rPr>
                <w:rFonts w:hint="eastAsia" w:ascii="宋体" w:hAnsi="宋体" w:cs="宋体"/>
                <w:szCs w:val="21"/>
              </w:rPr>
            </w:pPr>
            <w:r>
              <w:rPr>
                <w:rFonts w:hint="eastAsia" w:ascii="宋体" w:hAnsi="宋体" w:cs="宋体"/>
                <w:szCs w:val="21"/>
              </w:rPr>
              <w:t>2</w:t>
            </w:r>
          </w:p>
        </w:tc>
        <w:tc>
          <w:tcPr>
            <w:tcW w:w="1052" w:type="pct"/>
            <w:vAlign w:val="center"/>
          </w:tcPr>
          <w:p w14:paraId="71227252">
            <w:pPr>
              <w:widowControl/>
              <w:jc w:val="center"/>
              <w:rPr>
                <w:rFonts w:hint="eastAsia" w:ascii="宋体" w:hAnsi="宋体" w:cs="宋体"/>
                <w:szCs w:val="21"/>
              </w:rPr>
            </w:pPr>
            <w:r>
              <w:rPr>
                <w:rFonts w:hint="eastAsia" w:ascii="宋体" w:hAnsi="宋体" w:cs="宋体"/>
                <w:szCs w:val="21"/>
              </w:rPr>
              <w:t>□ RB/T102-2013</w:t>
            </w:r>
          </w:p>
        </w:tc>
        <w:tc>
          <w:tcPr>
            <w:tcW w:w="3580" w:type="pct"/>
            <w:vAlign w:val="center"/>
          </w:tcPr>
          <w:p w14:paraId="006C4B87">
            <w:pPr>
              <w:widowControl/>
              <w:jc w:val="center"/>
              <w:rPr>
                <w:rFonts w:hint="eastAsia" w:ascii="宋体" w:hAnsi="宋体" w:cs="宋体"/>
                <w:szCs w:val="21"/>
              </w:rPr>
            </w:pPr>
            <w:r>
              <w:rPr>
                <w:rFonts w:hint="eastAsia" w:ascii="宋体" w:hAnsi="宋体" w:cs="宋体"/>
                <w:szCs w:val="21"/>
              </w:rPr>
              <w:t>能源管理体系 纺织企业认证要求</w:t>
            </w:r>
          </w:p>
        </w:tc>
      </w:tr>
      <w:tr w14:paraId="143E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5A3C7AA">
            <w:pPr>
              <w:widowControl/>
              <w:jc w:val="center"/>
              <w:rPr>
                <w:rFonts w:hint="eastAsia" w:ascii="宋体" w:hAnsi="宋体" w:cs="宋体"/>
                <w:szCs w:val="21"/>
              </w:rPr>
            </w:pPr>
            <w:r>
              <w:rPr>
                <w:rFonts w:hint="eastAsia" w:ascii="宋体" w:hAnsi="宋体" w:cs="宋体"/>
                <w:szCs w:val="21"/>
              </w:rPr>
              <w:t>3</w:t>
            </w:r>
          </w:p>
        </w:tc>
        <w:tc>
          <w:tcPr>
            <w:tcW w:w="1052" w:type="pct"/>
            <w:vAlign w:val="center"/>
          </w:tcPr>
          <w:p w14:paraId="268D075F">
            <w:pPr>
              <w:widowControl/>
              <w:jc w:val="center"/>
              <w:rPr>
                <w:rFonts w:hint="eastAsia" w:ascii="宋体" w:hAnsi="宋体" w:cs="宋体"/>
                <w:szCs w:val="21"/>
              </w:rPr>
            </w:pPr>
            <w:r>
              <w:rPr>
                <w:rFonts w:hint="eastAsia" w:ascii="宋体" w:hAnsi="宋体" w:cs="宋体"/>
                <w:szCs w:val="21"/>
              </w:rPr>
              <w:t>□ RB/T103-2013</w:t>
            </w:r>
          </w:p>
        </w:tc>
        <w:tc>
          <w:tcPr>
            <w:tcW w:w="3580" w:type="pct"/>
            <w:vAlign w:val="center"/>
          </w:tcPr>
          <w:p w14:paraId="3DC333D1">
            <w:pPr>
              <w:widowControl/>
              <w:jc w:val="center"/>
              <w:rPr>
                <w:rFonts w:hint="eastAsia" w:ascii="宋体" w:hAnsi="宋体" w:cs="宋体"/>
                <w:szCs w:val="21"/>
              </w:rPr>
            </w:pPr>
            <w:r>
              <w:rPr>
                <w:rFonts w:hint="eastAsia" w:ascii="宋体" w:hAnsi="宋体" w:cs="宋体"/>
                <w:szCs w:val="21"/>
              </w:rPr>
              <w:t>能源管理体系 钢铁企业认证要求</w:t>
            </w:r>
          </w:p>
        </w:tc>
      </w:tr>
      <w:tr w14:paraId="66B7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1D47A209">
            <w:pPr>
              <w:widowControl/>
              <w:jc w:val="center"/>
              <w:rPr>
                <w:rFonts w:hint="eastAsia" w:ascii="宋体" w:hAnsi="宋体" w:cs="宋体"/>
                <w:szCs w:val="21"/>
              </w:rPr>
            </w:pPr>
            <w:r>
              <w:rPr>
                <w:rFonts w:hint="eastAsia" w:ascii="宋体" w:hAnsi="宋体" w:cs="宋体"/>
                <w:szCs w:val="21"/>
              </w:rPr>
              <w:t>4</w:t>
            </w:r>
          </w:p>
        </w:tc>
        <w:tc>
          <w:tcPr>
            <w:tcW w:w="1052" w:type="pct"/>
            <w:vAlign w:val="center"/>
          </w:tcPr>
          <w:p w14:paraId="7DB2DBD6">
            <w:pPr>
              <w:widowControl/>
              <w:jc w:val="center"/>
              <w:rPr>
                <w:rFonts w:hint="eastAsia" w:ascii="宋体" w:hAnsi="宋体" w:cs="宋体"/>
                <w:szCs w:val="21"/>
              </w:rPr>
            </w:pPr>
            <w:r>
              <w:rPr>
                <w:rFonts w:hint="eastAsia" w:ascii="宋体" w:hAnsi="宋体" w:cs="宋体"/>
                <w:szCs w:val="21"/>
              </w:rPr>
              <w:t>□ RB/T104-2013</w:t>
            </w:r>
          </w:p>
        </w:tc>
        <w:tc>
          <w:tcPr>
            <w:tcW w:w="3580" w:type="pct"/>
            <w:vAlign w:val="center"/>
          </w:tcPr>
          <w:p w14:paraId="56D53106">
            <w:pPr>
              <w:widowControl/>
              <w:jc w:val="center"/>
              <w:rPr>
                <w:rFonts w:hint="eastAsia" w:ascii="宋体" w:hAnsi="宋体" w:cs="宋体"/>
                <w:szCs w:val="21"/>
              </w:rPr>
            </w:pPr>
            <w:r>
              <w:rPr>
                <w:rFonts w:hint="eastAsia" w:ascii="宋体" w:hAnsi="宋体" w:cs="宋体"/>
                <w:szCs w:val="21"/>
              </w:rPr>
              <w:t>能源管理体系 交通运输企业认证要求</w:t>
            </w:r>
          </w:p>
        </w:tc>
      </w:tr>
      <w:tr w14:paraId="5A4B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E794C02">
            <w:pPr>
              <w:widowControl/>
              <w:jc w:val="center"/>
              <w:rPr>
                <w:rFonts w:hint="eastAsia" w:ascii="宋体" w:hAnsi="宋体" w:cs="宋体"/>
                <w:szCs w:val="21"/>
              </w:rPr>
            </w:pPr>
            <w:r>
              <w:rPr>
                <w:rFonts w:hint="eastAsia" w:ascii="宋体" w:hAnsi="宋体" w:cs="宋体"/>
                <w:szCs w:val="21"/>
              </w:rPr>
              <w:t>5</w:t>
            </w:r>
          </w:p>
        </w:tc>
        <w:tc>
          <w:tcPr>
            <w:tcW w:w="1052" w:type="pct"/>
            <w:vAlign w:val="center"/>
          </w:tcPr>
          <w:p w14:paraId="4AF2CCA1">
            <w:pPr>
              <w:widowControl/>
              <w:jc w:val="center"/>
              <w:rPr>
                <w:rFonts w:hint="eastAsia" w:ascii="宋体" w:hAnsi="宋体" w:cs="宋体"/>
                <w:szCs w:val="21"/>
              </w:rPr>
            </w:pPr>
            <w:r>
              <w:rPr>
                <w:rFonts w:hint="eastAsia" w:ascii="宋体" w:hAnsi="宋体" w:cs="宋体"/>
                <w:szCs w:val="21"/>
              </w:rPr>
              <w:t>□ RB/T105-2013</w:t>
            </w:r>
          </w:p>
        </w:tc>
        <w:tc>
          <w:tcPr>
            <w:tcW w:w="3580" w:type="pct"/>
            <w:vAlign w:val="center"/>
          </w:tcPr>
          <w:p w14:paraId="7E95E8C6">
            <w:pPr>
              <w:widowControl/>
              <w:jc w:val="center"/>
              <w:rPr>
                <w:rFonts w:hint="eastAsia" w:ascii="宋体" w:hAnsi="宋体" w:cs="宋体"/>
                <w:szCs w:val="21"/>
              </w:rPr>
            </w:pPr>
            <w:r>
              <w:rPr>
                <w:rFonts w:hint="eastAsia" w:ascii="宋体" w:hAnsi="宋体" w:cs="宋体"/>
                <w:szCs w:val="21"/>
              </w:rPr>
              <w:t>能源管理体系 煤炭采选业认证要求</w:t>
            </w:r>
          </w:p>
        </w:tc>
      </w:tr>
      <w:tr w14:paraId="1C5D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3A4FD4E0">
            <w:pPr>
              <w:widowControl/>
              <w:jc w:val="center"/>
              <w:rPr>
                <w:rFonts w:hint="eastAsia" w:ascii="宋体" w:hAnsi="宋体" w:cs="宋体"/>
                <w:szCs w:val="21"/>
              </w:rPr>
            </w:pPr>
            <w:r>
              <w:rPr>
                <w:rFonts w:hint="eastAsia" w:ascii="宋体" w:hAnsi="宋体" w:cs="宋体"/>
                <w:szCs w:val="21"/>
              </w:rPr>
              <w:t>6</w:t>
            </w:r>
          </w:p>
        </w:tc>
        <w:tc>
          <w:tcPr>
            <w:tcW w:w="1052" w:type="pct"/>
            <w:vAlign w:val="center"/>
          </w:tcPr>
          <w:p w14:paraId="4D50A562">
            <w:pPr>
              <w:widowControl/>
              <w:jc w:val="center"/>
              <w:rPr>
                <w:rFonts w:hint="eastAsia" w:ascii="宋体" w:hAnsi="宋体" w:cs="宋体"/>
                <w:szCs w:val="21"/>
              </w:rPr>
            </w:pPr>
            <w:r>
              <w:rPr>
                <w:rFonts w:hint="eastAsia" w:ascii="宋体" w:hAnsi="宋体" w:cs="宋体"/>
                <w:szCs w:val="21"/>
              </w:rPr>
              <w:t>□ RB/T106-20</w:t>
            </w:r>
            <w:r>
              <w:rPr>
                <w:rFonts w:hint="eastAsia" w:ascii="宋体" w:hAnsi="宋体" w:cs="宋体"/>
                <w:szCs w:val="21"/>
                <w:lang w:val="en-US" w:eastAsia="zh-CN"/>
              </w:rPr>
              <w:t>2</w:t>
            </w:r>
            <w:r>
              <w:rPr>
                <w:rFonts w:hint="eastAsia" w:ascii="宋体" w:hAnsi="宋体" w:cs="宋体"/>
                <w:szCs w:val="21"/>
              </w:rPr>
              <w:t>3</w:t>
            </w:r>
          </w:p>
        </w:tc>
        <w:tc>
          <w:tcPr>
            <w:tcW w:w="3580" w:type="pct"/>
            <w:vAlign w:val="center"/>
          </w:tcPr>
          <w:p w14:paraId="67B6F779">
            <w:pPr>
              <w:widowControl/>
              <w:jc w:val="center"/>
              <w:rPr>
                <w:rFonts w:hint="eastAsia" w:ascii="宋体" w:hAnsi="宋体" w:cs="宋体"/>
                <w:szCs w:val="21"/>
              </w:rPr>
            </w:pPr>
            <w:r>
              <w:rPr>
                <w:rFonts w:hint="eastAsia" w:ascii="宋体" w:hAnsi="宋体" w:cs="宋体"/>
                <w:szCs w:val="21"/>
              </w:rPr>
              <w:t>能源管理体系 水泥企业认证要求</w:t>
            </w:r>
          </w:p>
        </w:tc>
      </w:tr>
      <w:tr w14:paraId="694C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8E1A112">
            <w:pPr>
              <w:widowControl/>
              <w:jc w:val="center"/>
              <w:rPr>
                <w:rFonts w:hint="eastAsia" w:ascii="宋体" w:hAnsi="宋体" w:cs="宋体"/>
                <w:szCs w:val="21"/>
              </w:rPr>
            </w:pPr>
            <w:r>
              <w:rPr>
                <w:rFonts w:hint="eastAsia" w:ascii="宋体" w:hAnsi="宋体" w:cs="宋体"/>
                <w:szCs w:val="21"/>
              </w:rPr>
              <w:t>7</w:t>
            </w:r>
          </w:p>
        </w:tc>
        <w:tc>
          <w:tcPr>
            <w:tcW w:w="1052" w:type="pct"/>
            <w:vAlign w:val="center"/>
          </w:tcPr>
          <w:p w14:paraId="6C9C4526">
            <w:pPr>
              <w:widowControl/>
              <w:jc w:val="center"/>
              <w:rPr>
                <w:rFonts w:hint="eastAsia" w:ascii="宋体" w:hAnsi="宋体" w:cs="宋体"/>
                <w:szCs w:val="21"/>
              </w:rPr>
            </w:pPr>
            <w:r>
              <w:rPr>
                <w:rFonts w:hint="eastAsia" w:ascii="宋体" w:hAnsi="宋体" w:cs="宋体"/>
                <w:szCs w:val="21"/>
              </w:rPr>
              <w:t>□ RB/T107-2013</w:t>
            </w:r>
          </w:p>
        </w:tc>
        <w:tc>
          <w:tcPr>
            <w:tcW w:w="3580" w:type="pct"/>
            <w:vAlign w:val="center"/>
          </w:tcPr>
          <w:p w14:paraId="48B7782D">
            <w:pPr>
              <w:widowControl/>
              <w:jc w:val="center"/>
              <w:rPr>
                <w:rFonts w:hint="eastAsia" w:ascii="宋体" w:hAnsi="宋体" w:cs="宋体"/>
                <w:szCs w:val="21"/>
              </w:rPr>
            </w:pPr>
            <w:r>
              <w:rPr>
                <w:rFonts w:hint="eastAsia" w:ascii="宋体" w:hAnsi="宋体" w:cs="宋体"/>
                <w:szCs w:val="21"/>
              </w:rPr>
              <w:t>能源管理体系 公共建筑管理组织认证要求</w:t>
            </w:r>
          </w:p>
        </w:tc>
      </w:tr>
      <w:tr w14:paraId="4400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6DAC86D9">
            <w:pPr>
              <w:widowControl/>
              <w:jc w:val="center"/>
              <w:rPr>
                <w:rFonts w:hint="eastAsia" w:ascii="宋体" w:hAnsi="宋体" w:cs="宋体"/>
                <w:szCs w:val="21"/>
              </w:rPr>
            </w:pPr>
            <w:r>
              <w:rPr>
                <w:rFonts w:hint="eastAsia" w:ascii="宋体" w:hAnsi="宋体" w:cs="宋体"/>
                <w:szCs w:val="21"/>
              </w:rPr>
              <w:t>8</w:t>
            </w:r>
          </w:p>
        </w:tc>
        <w:tc>
          <w:tcPr>
            <w:tcW w:w="1052" w:type="pct"/>
            <w:vAlign w:val="center"/>
          </w:tcPr>
          <w:p w14:paraId="3D0F03F9">
            <w:pPr>
              <w:widowControl/>
              <w:jc w:val="center"/>
              <w:rPr>
                <w:rFonts w:hint="eastAsia" w:ascii="宋体" w:hAnsi="宋体" w:cs="宋体"/>
                <w:szCs w:val="21"/>
              </w:rPr>
            </w:pPr>
            <w:r>
              <w:rPr>
                <w:rFonts w:hint="eastAsia" w:ascii="宋体" w:hAnsi="宋体" w:cs="宋体"/>
                <w:szCs w:val="21"/>
              </w:rPr>
              <w:t>□ RB/T108-2013</w:t>
            </w:r>
          </w:p>
        </w:tc>
        <w:tc>
          <w:tcPr>
            <w:tcW w:w="3580" w:type="pct"/>
            <w:vAlign w:val="center"/>
          </w:tcPr>
          <w:p w14:paraId="7A3F7953">
            <w:pPr>
              <w:widowControl/>
              <w:jc w:val="center"/>
              <w:rPr>
                <w:rFonts w:hint="eastAsia" w:ascii="宋体" w:hAnsi="宋体" w:cs="宋体"/>
                <w:szCs w:val="21"/>
              </w:rPr>
            </w:pPr>
            <w:r>
              <w:rPr>
                <w:rFonts w:hint="eastAsia" w:ascii="宋体" w:hAnsi="宋体" w:cs="宋体"/>
                <w:szCs w:val="21"/>
              </w:rPr>
              <w:t>能源管理体系 家电企业认证要求</w:t>
            </w:r>
          </w:p>
        </w:tc>
      </w:tr>
      <w:tr w14:paraId="5323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6226839">
            <w:pPr>
              <w:widowControl/>
              <w:jc w:val="center"/>
              <w:rPr>
                <w:rFonts w:hint="eastAsia" w:ascii="宋体" w:hAnsi="宋体" w:cs="宋体"/>
                <w:szCs w:val="21"/>
              </w:rPr>
            </w:pPr>
            <w:r>
              <w:rPr>
                <w:rFonts w:hint="eastAsia" w:ascii="宋体" w:hAnsi="宋体" w:cs="宋体"/>
                <w:szCs w:val="21"/>
              </w:rPr>
              <w:t>9</w:t>
            </w:r>
          </w:p>
        </w:tc>
        <w:tc>
          <w:tcPr>
            <w:tcW w:w="1052" w:type="pct"/>
            <w:vAlign w:val="center"/>
          </w:tcPr>
          <w:p w14:paraId="5C9A2376">
            <w:pPr>
              <w:widowControl/>
              <w:jc w:val="center"/>
              <w:rPr>
                <w:rFonts w:hint="eastAsia" w:ascii="宋体" w:hAnsi="宋体" w:cs="宋体"/>
                <w:szCs w:val="21"/>
              </w:rPr>
            </w:pPr>
            <w:r>
              <w:rPr>
                <w:rFonts w:hint="eastAsia" w:ascii="宋体" w:hAnsi="宋体" w:cs="宋体"/>
                <w:szCs w:val="21"/>
              </w:rPr>
              <w:t>□ RB/T109-2013</w:t>
            </w:r>
          </w:p>
        </w:tc>
        <w:tc>
          <w:tcPr>
            <w:tcW w:w="3580" w:type="pct"/>
            <w:vAlign w:val="center"/>
          </w:tcPr>
          <w:p w14:paraId="4B6569BC">
            <w:pPr>
              <w:widowControl/>
              <w:jc w:val="center"/>
              <w:rPr>
                <w:rFonts w:hint="eastAsia" w:ascii="宋体" w:hAnsi="宋体" w:cs="宋体"/>
                <w:szCs w:val="21"/>
              </w:rPr>
            </w:pPr>
            <w:r>
              <w:rPr>
                <w:rFonts w:hint="eastAsia" w:ascii="宋体" w:hAnsi="宋体" w:cs="宋体"/>
                <w:szCs w:val="21"/>
              </w:rPr>
              <w:t>能源管理体系 人造板及木制品企业认证要求</w:t>
            </w:r>
          </w:p>
        </w:tc>
      </w:tr>
      <w:tr w14:paraId="0F0C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540FB049">
            <w:pPr>
              <w:widowControl/>
              <w:jc w:val="center"/>
              <w:rPr>
                <w:rFonts w:hint="eastAsia" w:ascii="宋体" w:hAnsi="宋体" w:cs="宋体"/>
                <w:szCs w:val="21"/>
              </w:rPr>
            </w:pPr>
            <w:r>
              <w:rPr>
                <w:rFonts w:hint="eastAsia" w:ascii="宋体" w:hAnsi="宋体" w:cs="宋体"/>
                <w:szCs w:val="21"/>
              </w:rPr>
              <w:t>10</w:t>
            </w:r>
          </w:p>
        </w:tc>
        <w:tc>
          <w:tcPr>
            <w:tcW w:w="1052" w:type="pct"/>
            <w:vAlign w:val="center"/>
          </w:tcPr>
          <w:p w14:paraId="08F111BA">
            <w:pPr>
              <w:widowControl/>
              <w:jc w:val="center"/>
              <w:rPr>
                <w:rFonts w:hint="eastAsia" w:ascii="宋体" w:hAnsi="宋体" w:cs="宋体"/>
                <w:szCs w:val="21"/>
              </w:rPr>
            </w:pPr>
            <w:r>
              <w:rPr>
                <w:rFonts w:hint="eastAsia" w:ascii="宋体" w:hAnsi="宋体" w:cs="宋体"/>
                <w:szCs w:val="21"/>
              </w:rPr>
              <w:t>□ RB/T110-2014</w:t>
            </w:r>
          </w:p>
        </w:tc>
        <w:tc>
          <w:tcPr>
            <w:tcW w:w="3580" w:type="pct"/>
            <w:vAlign w:val="center"/>
          </w:tcPr>
          <w:p w14:paraId="5D45A4B7">
            <w:pPr>
              <w:widowControl/>
              <w:jc w:val="center"/>
              <w:rPr>
                <w:rFonts w:hint="eastAsia" w:ascii="宋体" w:hAnsi="宋体" w:cs="宋体"/>
                <w:szCs w:val="21"/>
              </w:rPr>
            </w:pPr>
            <w:r>
              <w:rPr>
                <w:rFonts w:hint="eastAsia" w:ascii="宋体" w:hAnsi="宋体" w:cs="宋体"/>
                <w:szCs w:val="21"/>
              </w:rPr>
              <w:t>能源管理体系 建筑卫生陶瓷企业认证要求</w:t>
            </w:r>
          </w:p>
        </w:tc>
      </w:tr>
      <w:tr w14:paraId="3299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37B1F645">
            <w:pPr>
              <w:widowControl/>
              <w:jc w:val="center"/>
              <w:rPr>
                <w:rFonts w:hint="eastAsia" w:ascii="宋体" w:hAnsi="宋体" w:cs="宋体"/>
                <w:szCs w:val="21"/>
              </w:rPr>
            </w:pPr>
            <w:r>
              <w:rPr>
                <w:rFonts w:hint="eastAsia" w:ascii="宋体" w:hAnsi="宋体" w:cs="宋体"/>
                <w:szCs w:val="21"/>
              </w:rPr>
              <w:t>11</w:t>
            </w:r>
          </w:p>
        </w:tc>
        <w:tc>
          <w:tcPr>
            <w:tcW w:w="1052" w:type="pct"/>
            <w:vAlign w:val="center"/>
          </w:tcPr>
          <w:p w14:paraId="4671A0A2">
            <w:pPr>
              <w:widowControl/>
              <w:jc w:val="center"/>
              <w:rPr>
                <w:rFonts w:hint="eastAsia" w:ascii="宋体" w:hAnsi="宋体" w:cs="宋体"/>
                <w:szCs w:val="21"/>
              </w:rPr>
            </w:pPr>
            <w:r>
              <w:rPr>
                <w:rFonts w:hint="eastAsia" w:ascii="宋体" w:hAnsi="宋体" w:cs="宋体"/>
                <w:szCs w:val="21"/>
              </w:rPr>
              <w:t>□ RB/T111-2014</w:t>
            </w:r>
          </w:p>
        </w:tc>
        <w:tc>
          <w:tcPr>
            <w:tcW w:w="3580" w:type="pct"/>
            <w:vAlign w:val="center"/>
          </w:tcPr>
          <w:p w14:paraId="0300F1EC">
            <w:pPr>
              <w:widowControl/>
              <w:jc w:val="center"/>
              <w:rPr>
                <w:rFonts w:hint="eastAsia" w:ascii="宋体" w:hAnsi="宋体" w:cs="宋体"/>
                <w:szCs w:val="21"/>
              </w:rPr>
            </w:pPr>
            <w:r>
              <w:rPr>
                <w:rFonts w:hint="eastAsia" w:ascii="宋体" w:hAnsi="宋体" w:cs="宋体"/>
                <w:szCs w:val="21"/>
              </w:rPr>
              <w:t>能源管理体系 玻璃企业认证要求</w:t>
            </w:r>
          </w:p>
        </w:tc>
      </w:tr>
      <w:tr w14:paraId="1D43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7D408C3B">
            <w:pPr>
              <w:widowControl/>
              <w:jc w:val="center"/>
              <w:rPr>
                <w:rFonts w:hint="eastAsia" w:ascii="宋体" w:hAnsi="宋体" w:cs="宋体"/>
                <w:szCs w:val="21"/>
              </w:rPr>
            </w:pPr>
            <w:r>
              <w:rPr>
                <w:rFonts w:hint="eastAsia" w:ascii="宋体" w:hAnsi="宋体" w:cs="宋体"/>
                <w:szCs w:val="21"/>
              </w:rPr>
              <w:t>12</w:t>
            </w:r>
          </w:p>
        </w:tc>
        <w:tc>
          <w:tcPr>
            <w:tcW w:w="1052" w:type="pct"/>
            <w:vAlign w:val="center"/>
          </w:tcPr>
          <w:p w14:paraId="48F73150">
            <w:pPr>
              <w:widowControl/>
              <w:jc w:val="center"/>
              <w:rPr>
                <w:rFonts w:hint="default" w:ascii="宋体" w:hAnsi="宋体" w:eastAsia="宋体" w:cs="宋体"/>
                <w:szCs w:val="21"/>
                <w:lang w:val="en-US" w:eastAsia="zh-CN"/>
              </w:rPr>
            </w:pPr>
            <w:r>
              <w:rPr>
                <w:rFonts w:hint="eastAsia" w:ascii="宋体" w:hAnsi="宋体" w:cs="宋体"/>
                <w:szCs w:val="21"/>
              </w:rPr>
              <w:t>□ RB/T112-20</w:t>
            </w:r>
            <w:r>
              <w:rPr>
                <w:rFonts w:hint="eastAsia" w:ascii="宋体" w:hAnsi="宋体" w:cs="宋体"/>
                <w:szCs w:val="21"/>
                <w:lang w:val="en-US" w:eastAsia="zh-CN"/>
              </w:rPr>
              <w:t>23</w:t>
            </w:r>
          </w:p>
        </w:tc>
        <w:tc>
          <w:tcPr>
            <w:tcW w:w="3580" w:type="pct"/>
            <w:vAlign w:val="center"/>
          </w:tcPr>
          <w:p w14:paraId="66F2802A">
            <w:pPr>
              <w:widowControl/>
              <w:jc w:val="center"/>
              <w:rPr>
                <w:rFonts w:hint="eastAsia" w:ascii="宋体" w:hAnsi="宋体" w:cs="宋体"/>
                <w:szCs w:val="21"/>
              </w:rPr>
            </w:pPr>
            <w:r>
              <w:rPr>
                <w:rFonts w:hint="eastAsia" w:ascii="宋体" w:hAnsi="宋体" w:cs="宋体"/>
                <w:szCs w:val="21"/>
              </w:rPr>
              <w:t>能源管理体系 化肥和甲醇企业认证要求</w:t>
            </w:r>
          </w:p>
        </w:tc>
      </w:tr>
      <w:tr w14:paraId="008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40D636AA">
            <w:pPr>
              <w:widowControl/>
              <w:jc w:val="center"/>
              <w:rPr>
                <w:rFonts w:hint="eastAsia" w:ascii="宋体" w:hAnsi="宋体" w:cs="宋体"/>
                <w:szCs w:val="21"/>
              </w:rPr>
            </w:pPr>
            <w:r>
              <w:rPr>
                <w:rFonts w:hint="eastAsia" w:ascii="宋体" w:hAnsi="宋体" w:cs="宋体"/>
                <w:szCs w:val="21"/>
              </w:rPr>
              <w:t>13</w:t>
            </w:r>
          </w:p>
        </w:tc>
        <w:tc>
          <w:tcPr>
            <w:tcW w:w="1052" w:type="pct"/>
            <w:vAlign w:val="center"/>
          </w:tcPr>
          <w:p w14:paraId="7B859E57">
            <w:pPr>
              <w:widowControl/>
              <w:jc w:val="center"/>
              <w:rPr>
                <w:rFonts w:hint="default" w:ascii="宋体" w:hAnsi="宋体" w:eastAsia="宋体" w:cs="宋体"/>
                <w:szCs w:val="21"/>
                <w:lang w:val="en-US" w:eastAsia="zh-CN"/>
              </w:rPr>
            </w:pPr>
            <w:r>
              <w:rPr>
                <w:rFonts w:hint="eastAsia" w:ascii="宋体" w:hAnsi="宋体" w:cs="宋体"/>
                <w:szCs w:val="21"/>
              </w:rPr>
              <w:t>□ RB/T113-20</w:t>
            </w:r>
            <w:r>
              <w:rPr>
                <w:rFonts w:hint="eastAsia" w:ascii="宋体" w:hAnsi="宋体" w:cs="宋体"/>
                <w:szCs w:val="21"/>
                <w:lang w:val="en-US" w:eastAsia="zh-CN"/>
              </w:rPr>
              <w:t>23</w:t>
            </w:r>
          </w:p>
        </w:tc>
        <w:tc>
          <w:tcPr>
            <w:tcW w:w="3580" w:type="pct"/>
            <w:vAlign w:val="center"/>
          </w:tcPr>
          <w:p w14:paraId="4F5C2348">
            <w:pPr>
              <w:widowControl/>
              <w:jc w:val="center"/>
              <w:rPr>
                <w:rFonts w:hint="eastAsia" w:ascii="宋体" w:hAnsi="宋体" w:cs="宋体"/>
                <w:szCs w:val="21"/>
              </w:rPr>
            </w:pPr>
            <w:r>
              <w:rPr>
                <w:rFonts w:hint="eastAsia" w:ascii="宋体" w:hAnsi="宋体" w:cs="宋体"/>
                <w:szCs w:val="21"/>
              </w:rPr>
              <w:t>能源管理体系 氯碱和电石企业认证要求</w:t>
            </w:r>
          </w:p>
        </w:tc>
      </w:tr>
      <w:tr w14:paraId="4DE6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4B5EEC77">
            <w:pPr>
              <w:widowControl/>
              <w:jc w:val="center"/>
              <w:rPr>
                <w:rFonts w:hint="eastAsia" w:ascii="宋体" w:hAnsi="宋体" w:cs="宋体"/>
                <w:szCs w:val="21"/>
              </w:rPr>
            </w:pPr>
            <w:r>
              <w:rPr>
                <w:rFonts w:hint="eastAsia" w:ascii="宋体" w:hAnsi="宋体" w:cs="宋体"/>
                <w:szCs w:val="21"/>
              </w:rPr>
              <w:t>14</w:t>
            </w:r>
          </w:p>
        </w:tc>
        <w:tc>
          <w:tcPr>
            <w:tcW w:w="1052" w:type="pct"/>
            <w:vAlign w:val="center"/>
          </w:tcPr>
          <w:p w14:paraId="61C0496D">
            <w:pPr>
              <w:widowControl/>
              <w:jc w:val="center"/>
              <w:rPr>
                <w:rFonts w:hint="default" w:ascii="宋体" w:hAnsi="宋体" w:eastAsia="宋体" w:cs="宋体"/>
                <w:szCs w:val="21"/>
                <w:lang w:val="en-US" w:eastAsia="zh-CN"/>
              </w:rPr>
            </w:pPr>
            <w:r>
              <w:rPr>
                <w:rFonts w:hint="eastAsia" w:ascii="宋体" w:hAnsi="宋体" w:cs="宋体"/>
                <w:szCs w:val="21"/>
              </w:rPr>
              <w:t>□ RB/T114-20</w:t>
            </w:r>
            <w:r>
              <w:rPr>
                <w:rFonts w:hint="eastAsia" w:ascii="宋体" w:hAnsi="宋体" w:cs="宋体"/>
                <w:szCs w:val="21"/>
                <w:lang w:val="en-US" w:eastAsia="zh-CN"/>
              </w:rPr>
              <w:t>23</w:t>
            </w:r>
          </w:p>
        </w:tc>
        <w:tc>
          <w:tcPr>
            <w:tcW w:w="3580" w:type="pct"/>
            <w:vAlign w:val="center"/>
          </w:tcPr>
          <w:p w14:paraId="328D1714">
            <w:pPr>
              <w:widowControl/>
              <w:jc w:val="center"/>
              <w:rPr>
                <w:rFonts w:hint="eastAsia" w:ascii="宋体" w:hAnsi="宋体" w:cs="宋体"/>
                <w:szCs w:val="21"/>
              </w:rPr>
            </w:pPr>
            <w:r>
              <w:rPr>
                <w:rFonts w:hint="eastAsia" w:ascii="宋体" w:hAnsi="宋体" w:cs="宋体"/>
                <w:szCs w:val="21"/>
              </w:rPr>
              <w:t>能源管理体系 纯碱、焦化、橡塑制品、制药等化工企业认证要求</w:t>
            </w:r>
          </w:p>
        </w:tc>
      </w:tr>
      <w:tr w14:paraId="2FBB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54EAA93A">
            <w:pPr>
              <w:widowControl/>
              <w:jc w:val="center"/>
              <w:rPr>
                <w:rFonts w:hint="eastAsia" w:ascii="宋体" w:hAnsi="宋体" w:cs="宋体"/>
                <w:szCs w:val="21"/>
              </w:rPr>
            </w:pPr>
            <w:r>
              <w:rPr>
                <w:rFonts w:hint="eastAsia" w:ascii="宋体" w:hAnsi="宋体" w:cs="宋体"/>
                <w:szCs w:val="21"/>
              </w:rPr>
              <w:t>15</w:t>
            </w:r>
          </w:p>
        </w:tc>
        <w:tc>
          <w:tcPr>
            <w:tcW w:w="1052" w:type="pct"/>
            <w:vAlign w:val="center"/>
          </w:tcPr>
          <w:p w14:paraId="2F2DC317">
            <w:pPr>
              <w:widowControl/>
              <w:jc w:val="center"/>
              <w:rPr>
                <w:rFonts w:hint="eastAsia" w:ascii="宋体" w:hAnsi="宋体" w:cs="宋体"/>
                <w:szCs w:val="21"/>
              </w:rPr>
            </w:pPr>
            <w:r>
              <w:rPr>
                <w:rFonts w:hint="eastAsia" w:ascii="宋体" w:hAnsi="宋体" w:cs="宋体"/>
                <w:szCs w:val="21"/>
              </w:rPr>
              <w:t>□ RB/T115-2014</w:t>
            </w:r>
          </w:p>
        </w:tc>
        <w:tc>
          <w:tcPr>
            <w:tcW w:w="3580" w:type="pct"/>
            <w:vAlign w:val="center"/>
          </w:tcPr>
          <w:p w14:paraId="0757F410">
            <w:pPr>
              <w:widowControl/>
              <w:jc w:val="center"/>
              <w:rPr>
                <w:rFonts w:hint="eastAsia" w:ascii="宋体" w:hAnsi="宋体" w:cs="宋体"/>
                <w:szCs w:val="21"/>
              </w:rPr>
            </w:pPr>
            <w:r>
              <w:rPr>
                <w:rFonts w:hint="eastAsia" w:ascii="宋体" w:hAnsi="宋体" w:cs="宋体"/>
                <w:szCs w:val="21"/>
              </w:rPr>
              <w:t>能源管理体系 石油化工企业认证要求</w:t>
            </w:r>
          </w:p>
        </w:tc>
      </w:tr>
      <w:tr w14:paraId="0B2E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3872B13E">
            <w:pPr>
              <w:widowControl/>
              <w:jc w:val="center"/>
              <w:rPr>
                <w:rFonts w:hint="eastAsia" w:ascii="宋体" w:hAnsi="宋体" w:cs="宋体"/>
                <w:szCs w:val="21"/>
              </w:rPr>
            </w:pPr>
            <w:r>
              <w:rPr>
                <w:rFonts w:hint="eastAsia" w:ascii="宋体" w:hAnsi="宋体" w:cs="宋体"/>
                <w:szCs w:val="21"/>
              </w:rPr>
              <w:t>16</w:t>
            </w:r>
          </w:p>
        </w:tc>
        <w:tc>
          <w:tcPr>
            <w:tcW w:w="1052" w:type="pct"/>
            <w:vAlign w:val="center"/>
          </w:tcPr>
          <w:p w14:paraId="4774CED5">
            <w:pPr>
              <w:widowControl/>
              <w:jc w:val="center"/>
              <w:rPr>
                <w:rFonts w:hint="eastAsia" w:ascii="宋体" w:hAnsi="宋体" w:cs="宋体"/>
                <w:szCs w:val="21"/>
              </w:rPr>
            </w:pPr>
            <w:r>
              <w:rPr>
                <w:rFonts w:hint="eastAsia" w:ascii="宋体" w:hAnsi="宋体" w:cs="宋体"/>
                <w:szCs w:val="21"/>
              </w:rPr>
              <w:t>□ RB/T116-2014</w:t>
            </w:r>
          </w:p>
        </w:tc>
        <w:tc>
          <w:tcPr>
            <w:tcW w:w="3580" w:type="pct"/>
            <w:vAlign w:val="center"/>
          </w:tcPr>
          <w:p w14:paraId="6107FD13">
            <w:pPr>
              <w:widowControl/>
              <w:jc w:val="center"/>
              <w:rPr>
                <w:rFonts w:hint="eastAsia" w:ascii="宋体" w:hAnsi="宋体" w:cs="宋体"/>
                <w:szCs w:val="21"/>
              </w:rPr>
            </w:pPr>
            <w:r>
              <w:rPr>
                <w:rFonts w:hint="eastAsia" w:ascii="宋体" w:hAnsi="宋体" w:cs="宋体"/>
                <w:szCs w:val="21"/>
              </w:rPr>
              <w:t>能源管理体系 电力</w:t>
            </w:r>
            <w:r>
              <w:rPr>
                <w:rFonts w:hint="eastAsia" w:ascii="宋体" w:hAnsi="宋体" w:cs="宋体"/>
                <w:szCs w:val="21"/>
                <w:lang w:val="en-US" w:eastAsia="zh-CN"/>
              </w:rPr>
              <w:t>企业</w:t>
            </w:r>
            <w:r>
              <w:rPr>
                <w:rFonts w:hint="eastAsia" w:ascii="宋体" w:hAnsi="宋体" w:cs="宋体"/>
                <w:szCs w:val="21"/>
              </w:rPr>
              <w:t>认证要求</w:t>
            </w:r>
          </w:p>
        </w:tc>
      </w:tr>
      <w:tr w14:paraId="676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5553BEDD">
            <w:pPr>
              <w:widowControl/>
              <w:jc w:val="center"/>
              <w:rPr>
                <w:rFonts w:hint="eastAsia" w:ascii="宋体" w:hAnsi="宋体" w:cs="宋体"/>
                <w:szCs w:val="21"/>
              </w:rPr>
            </w:pPr>
            <w:r>
              <w:rPr>
                <w:rFonts w:hint="eastAsia" w:ascii="宋体" w:hAnsi="宋体" w:cs="宋体"/>
                <w:szCs w:val="21"/>
              </w:rPr>
              <w:t>17</w:t>
            </w:r>
          </w:p>
        </w:tc>
        <w:tc>
          <w:tcPr>
            <w:tcW w:w="1052" w:type="pct"/>
            <w:vAlign w:val="center"/>
          </w:tcPr>
          <w:p w14:paraId="2F37E7AD">
            <w:pPr>
              <w:widowControl/>
              <w:jc w:val="center"/>
              <w:rPr>
                <w:rFonts w:hint="eastAsia" w:ascii="宋体" w:hAnsi="宋体" w:cs="宋体"/>
                <w:szCs w:val="21"/>
              </w:rPr>
            </w:pPr>
            <w:r>
              <w:rPr>
                <w:rFonts w:hint="eastAsia" w:ascii="宋体" w:hAnsi="宋体" w:cs="宋体"/>
                <w:szCs w:val="21"/>
              </w:rPr>
              <w:t>□ RB/T117-2014</w:t>
            </w:r>
          </w:p>
        </w:tc>
        <w:tc>
          <w:tcPr>
            <w:tcW w:w="3580" w:type="pct"/>
            <w:vAlign w:val="center"/>
          </w:tcPr>
          <w:p w14:paraId="69201BCE">
            <w:pPr>
              <w:widowControl/>
              <w:jc w:val="center"/>
              <w:rPr>
                <w:rFonts w:hint="eastAsia" w:ascii="宋体" w:hAnsi="宋体" w:cs="宋体"/>
                <w:szCs w:val="21"/>
              </w:rPr>
            </w:pPr>
            <w:r>
              <w:rPr>
                <w:rFonts w:hint="eastAsia" w:ascii="宋体" w:hAnsi="宋体" w:cs="宋体"/>
                <w:szCs w:val="21"/>
              </w:rPr>
              <w:t>能源管理体系 有色金属企业认证要求</w:t>
            </w:r>
          </w:p>
        </w:tc>
      </w:tr>
      <w:tr w14:paraId="0FA0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11D026B4">
            <w:pPr>
              <w:widowControl/>
              <w:jc w:val="center"/>
              <w:rPr>
                <w:rFonts w:hint="eastAsia" w:ascii="宋体" w:hAnsi="宋体" w:cs="宋体"/>
                <w:szCs w:val="21"/>
              </w:rPr>
            </w:pPr>
            <w:r>
              <w:rPr>
                <w:rFonts w:hint="eastAsia" w:ascii="宋体" w:hAnsi="宋体" w:cs="宋体"/>
                <w:szCs w:val="21"/>
              </w:rPr>
              <w:t>18</w:t>
            </w:r>
          </w:p>
        </w:tc>
        <w:tc>
          <w:tcPr>
            <w:tcW w:w="1052" w:type="pct"/>
            <w:vAlign w:val="center"/>
          </w:tcPr>
          <w:p w14:paraId="394F44FF">
            <w:pPr>
              <w:widowControl/>
              <w:jc w:val="center"/>
              <w:rPr>
                <w:rFonts w:hint="eastAsia" w:ascii="宋体" w:hAnsi="宋体" w:cs="宋体"/>
                <w:szCs w:val="21"/>
              </w:rPr>
            </w:pPr>
            <w:r>
              <w:rPr>
                <w:rFonts w:hint="eastAsia" w:ascii="宋体" w:hAnsi="宋体" w:cs="宋体"/>
                <w:szCs w:val="21"/>
              </w:rPr>
              <w:t>□ RB/T118-2014</w:t>
            </w:r>
          </w:p>
        </w:tc>
        <w:tc>
          <w:tcPr>
            <w:tcW w:w="3580" w:type="pct"/>
            <w:vAlign w:val="center"/>
          </w:tcPr>
          <w:p w14:paraId="56996187">
            <w:pPr>
              <w:widowControl/>
              <w:jc w:val="center"/>
              <w:rPr>
                <w:rFonts w:hint="eastAsia" w:ascii="宋体" w:hAnsi="宋体" w:cs="宋体"/>
                <w:szCs w:val="21"/>
              </w:rPr>
            </w:pPr>
            <w:r>
              <w:rPr>
                <w:rFonts w:hint="eastAsia" w:ascii="宋体" w:hAnsi="宋体" w:cs="宋体"/>
                <w:szCs w:val="21"/>
              </w:rPr>
              <w:t xml:space="preserve">能源管理体系 </w:t>
            </w:r>
            <w:r>
              <w:rPr>
                <w:rFonts w:hint="eastAsia" w:ascii="宋体" w:hAnsi="宋体" w:cs="宋体"/>
                <w:szCs w:val="21"/>
                <w:lang w:val="en-US" w:eastAsia="zh-CN"/>
              </w:rPr>
              <w:t>制浆</w:t>
            </w:r>
            <w:r>
              <w:rPr>
                <w:rFonts w:hint="eastAsia" w:ascii="宋体" w:hAnsi="宋体" w:cs="宋体"/>
                <w:szCs w:val="21"/>
              </w:rPr>
              <w:t>造纸企业认证要求</w:t>
            </w:r>
          </w:p>
        </w:tc>
      </w:tr>
      <w:tr w14:paraId="0E41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66E95EDD">
            <w:pPr>
              <w:widowControl/>
              <w:jc w:val="center"/>
              <w:rPr>
                <w:rFonts w:hint="eastAsia" w:ascii="宋体" w:hAnsi="宋体" w:cs="宋体"/>
                <w:szCs w:val="21"/>
              </w:rPr>
            </w:pPr>
            <w:r>
              <w:rPr>
                <w:rFonts w:hint="eastAsia" w:ascii="宋体" w:hAnsi="宋体" w:cs="宋体"/>
                <w:szCs w:val="21"/>
              </w:rPr>
              <w:t>19</w:t>
            </w:r>
          </w:p>
        </w:tc>
        <w:tc>
          <w:tcPr>
            <w:tcW w:w="1052" w:type="pct"/>
            <w:vAlign w:val="center"/>
          </w:tcPr>
          <w:p w14:paraId="73666F36">
            <w:pPr>
              <w:widowControl/>
              <w:jc w:val="center"/>
              <w:rPr>
                <w:rFonts w:hint="eastAsia" w:ascii="宋体" w:hAnsi="宋体" w:cs="宋体"/>
                <w:szCs w:val="21"/>
              </w:rPr>
            </w:pPr>
            <w:r>
              <w:rPr>
                <w:rFonts w:hint="eastAsia" w:ascii="宋体" w:hAnsi="宋体" w:cs="宋体"/>
                <w:szCs w:val="21"/>
              </w:rPr>
              <w:t>□ RB/T119-2015</w:t>
            </w:r>
          </w:p>
        </w:tc>
        <w:tc>
          <w:tcPr>
            <w:tcW w:w="3580" w:type="pct"/>
            <w:vAlign w:val="center"/>
          </w:tcPr>
          <w:p w14:paraId="66875384">
            <w:pPr>
              <w:widowControl/>
              <w:jc w:val="center"/>
              <w:rPr>
                <w:rFonts w:hint="eastAsia" w:ascii="宋体" w:hAnsi="宋体" w:cs="宋体"/>
                <w:szCs w:val="21"/>
              </w:rPr>
            </w:pPr>
            <w:r>
              <w:rPr>
                <w:rFonts w:hint="eastAsia" w:ascii="宋体" w:hAnsi="宋体" w:cs="宋体"/>
                <w:szCs w:val="21"/>
              </w:rPr>
              <w:t>能源管理体系 机械制造行业认证要求</w:t>
            </w:r>
          </w:p>
        </w:tc>
      </w:tr>
      <w:tr w14:paraId="5DAE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0A9A5B89">
            <w:pPr>
              <w:widowControl/>
              <w:jc w:val="center"/>
              <w:rPr>
                <w:rFonts w:hint="eastAsia" w:ascii="宋体" w:hAnsi="宋体" w:cs="宋体"/>
                <w:szCs w:val="21"/>
              </w:rPr>
            </w:pPr>
            <w:r>
              <w:rPr>
                <w:rFonts w:hint="eastAsia" w:ascii="宋体" w:hAnsi="宋体" w:cs="宋体"/>
                <w:szCs w:val="21"/>
              </w:rPr>
              <w:t>20</w:t>
            </w:r>
          </w:p>
        </w:tc>
        <w:tc>
          <w:tcPr>
            <w:tcW w:w="1052" w:type="pct"/>
            <w:vAlign w:val="center"/>
          </w:tcPr>
          <w:p w14:paraId="02E911A2">
            <w:pPr>
              <w:widowControl/>
              <w:jc w:val="center"/>
              <w:rPr>
                <w:rFonts w:hint="eastAsia" w:ascii="宋体" w:hAnsi="宋体" w:cs="宋体"/>
                <w:szCs w:val="21"/>
              </w:rPr>
            </w:pPr>
            <w:r>
              <w:rPr>
                <w:rFonts w:hint="eastAsia" w:ascii="宋体" w:hAnsi="宋体" w:cs="宋体"/>
                <w:szCs w:val="21"/>
              </w:rPr>
              <w:t>□ RB/T120-2015</w:t>
            </w:r>
          </w:p>
        </w:tc>
        <w:tc>
          <w:tcPr>
            <w:tcW w:w="3580" w:type="pct"/>
            <w:vAlign w:val="center"/>
          </w:tcPr>
          <w:p w14:paraId="7C7FA457">
            <w:pPr>
              <w:widowControl/>
              <w:jc w:val="center"/>
              <w:rPr>
                <w:rFonts w:hint="eastAsia" w:ascii="宋体" w:hAnsi="宋体" w:cs="宋体"/>
                <w:szCs w:val="21"/>
              </w:rPr>
            </w:pPr>
            <w:r>
              <w:rPr>
                <w:rFonts w:hint="eastAsia" w:ascii="宋体" w:hAnsi="宋体" w:cs="宋体"/>
                <w:szCs w:val="21"/>
              </w:rPr>
              <w:t>能源管理体系 食品企业认证要求</w:t>
            </w:r>
          </w:p>
        </w:tc>
      </w:tr>
      <w:tr w14:paraId="5233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474E618C">
            <w:pPr>
              <w:widowControl/>
              <w:jc w:val="center"/>
              <w:rPr>
                <w:rFonts w:hint="eastAsia" w:ascii="宋体" w:hAnsi="宋体" w:cs="宋体"/>
                <w:szCs w:val="21"/>
              </w:rPr>
            </w:pPr>
            <w:r>
              <w:rPr>
                <w:rFonts w:hint="eastAsia" w:ascii="宋体" w:hAnsi="宋体" w:cs="宋体"/>
                <w:szCs w:val="21"/>
              </w:rPr>
              <w:t>21</w:t>
            </w:r>
          </w:p>
        </w:tc>
        <w:tc>
          <w:tcPr>
            <w:tcW w:w="1052" w:type="pct"/>
            <w:vAlign w:val="center"/>
          </w:tcPr>
          <w:p w14:paraId="7DDB41CE">
            <w:pPr>
              <w:widowControl/>
              <w:jc w:val="center"/>
              <w:rPr>
                <w:rFonts w:hint="default" w:ascii="宋体" w:hAnsi="宋体" w:eastAsia="宋体" w:cs="宋体"/>
                <w:szCs w:val="21"/>
                <w:lang w:val="en-US" w:eastAsia="zh-CN"/>
              </w:rPr>
            </w:pPr>
            <w:r>
              <w:rPr>
                <w:rFonts w:hint="eastAsia" w:ascii="宋体" w:hAnsi="宋体" w:cs="宋体"/>
                <w:szCs w:val="21"/>
              </w:rPr>
              <w:t>□ RB/T121-20</w:t>
            </w:r>
            <w:r>
              <w:rPr>
                <w:rFonts w:hint="eastAsia" w:ascii="宋体" w:hAnsi="宋体" w:cs="宋体"/>
                <w:szCs w:val="21"/>
                <w:lang w:val="en-US" w:eastAsia="zh-CN"/>
              </w:rPr>
              <w:t>23</w:t>
            </w:r>
          </w:p>
        </w:tc>
        <w:tc>
          <w:tcPr>
            <w:tcW w:w="3580" w:type="pct"/>
            <w:vAlign w:val="center"/>
          </w:tcPr>
          <w:p w14:paraId="0C90B356">
            <w:pPr>
              <w:widowControl/>
              <w:shd w:val="clear" w:color="auto" w:fill="FFFFFF"/>
              <w:tabs>
                <w:tab w:val="left" w:pos="284"/>
                <w:tab w:val="left" w:pos="360"/>
                <w:tab w:val="left" w:pos="567"/>
              </w:tabs>
              <w:jc w:val="center"/>
              <w:outlineLvl w:val="0"/>
              <w:rPr>
                <w:rFonts w:hint="eastAsia" w:ascii="宋体" w:hAnsi="宋体" w:cs="宋体"/>
                <w:szCs w:val="21"/>
              </w:rPr>
            </w:pPr>
            <w:r>
              <w:rPr>
                <w:rFonts w:hint="eastAsia" w:ascii="宋体" w:hAnsi="宋体" w:cs="宋体"/>
                <w:szCs w:val="21"/>
              </w:rPr>
              <w:t>能源管理体系 建材企业认证要求（不含水泥、玻璃、陶瓷）</w:t>
            </w:r>
          </w:p>
        </w:tc>
      </w:tr>
      <w:tr w14:paraId="044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19CC9C4D">
            <w:pPr>
              <w:widowControl/>
              <w:jc w:val="center"/>
              <w:rPr>
                <w:rFonts w:hint="eastAsia" w:ascii="宋体" w:hAnsi="宋体" w:cs="宋体"/>
                <w:szCs w:val="21"/>
              </w:rPr>
            </w:pPr>
            <w:r>
              <w:rPr>
                <w:rFonts w:hint="eastAsia" w:ascii="宋体" w:hAnsi="宋体" w:cs="宋体"/>
                <w:szCs w:val="21"/>
              </w:rPr>
              <w:t>22</w:t>
            </w:r>
          </w:p>
        </w:tc>
        <w:tc>
          <w:tcPr>
            <w:tcW w:w="1052" w:type="pct"/>
            <w:vAlign w:val="center"/>
          </w:tcPr>
          <w:p w14:paraId="676E2D24">
            <w:pPr>
              <w:widowControl/>
              <w:jc w:val="center"/>
              <w:rPr>
                <w:rFonts w:hint="eastAsia" w:ascii="宋体" w:hAnsi="宋体" w:eastAsia="宋体" w:cs="宋体"/>
                <w:szCs w:val="21"/>
                <w:lang w:val="en-US" w:eastAsia="zh-CN"/>
              </w:rPr>
            </w:pPr>
            <w:r>
              <w:rPr>
                <w:rFonts w:hint="eastAsia" w:ascii="宋体" w:hAnsi="宋体" w:cs="宋体"/>
                <w:szCs w:val="21"/>
              </w:rPr>
              <w:t>□ RB/T122-201</w:t>
            </w:r>
            <w:r>
              <w:rPr>
                <w:rFonts w:hint="eastAsia" w:ascii="宋体" w:hAnsi="宋体" w:cs="宋体"/>
                <w:szCs w:val="21"/>
                <w:lang w:val="en-US" w:eastAsia="zh-CN"/>
              </w:rPr>
              <w:t>7</w:t>
            </w:r>
          </w:p>
        </w:tc>
        <w:tc>
          <w:tcPr>
            <w:tcW w:w="3580" w:type="pct"/>
            <w:vAlign w:val="center"/>
          </w:tcPr>
          <w:p w14:paraId="7874CBBF">
            <w:pPr>
              <w:widowControl/>
              <w:shd w:val="clear" w:color="auto" w:fill="FFFFFF"/>
              <w:tabs>
                <w:tab w:val="left" w:pos="284"/>
                <w:tab w:val="left" w:pos="360"/>
                <w:tab w:val="left" w:pos="567"/>
              </w:tabs>
              <w:jc w:val="center"/>
              <w:outlineLvl w:val="0"/>
              <w:rPr>
                <w:rFonts w:hint="eastAsia" w:ascii="宋体" w:hAnsi="宋体" w:cs="宋体"/>
                <w:szCs w:val="21"/>
              </w:rPr>
            </w:pPr>
            <w:r>
              <w:rPr>
                <w:rFonts w:hint="eastAsia" w:ascii="宋体" w:hAnsi="宋体" w:cs="宋体"/>
                <w:szCs w:val="21"/>
              </w:rPr>
              <w:t>能源管理体系 石油、天然气开采企业认证要求</w:t>
            </w:r>
          </w:p>
        </w:tc>
      </w:tr>
      <w:tr w14:paraId="255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339DF643">
            <w:pPr>
              <w:widowControl/>
              <w:jc w:val="center"/>
              <w:rPr>
                <w:rFonts w:hint="eastAsia" w:ascii="宋体" w:hAnsi="宋体" w:cs="宋体"/>
                <w:szCs w:val="21"/>
              </w:rPr>
            </w:pPr>
            <w:r>
              <w:rPr>
                <w:rFonts w:hint="eastAsia" w:ascii="宋体" w:hAnsi="宋体" w:cs="宋体"/>
                <w:szCs w:val="21"/>
              </w:rPr>
              <w:t>23</w:t>
            </w:r>
          </w:p>
        </w:tc>
        <w:tc>
          <w:tcPr>
            <w:tcW w:w="1052" w:type="pct"/>
            <w:vAlign w:val="center"/>
          </w:tcPr>
          <w:p w14:paraId="5FABCEFD">
            <w:pPr>
              <w:widowControl/>
              <w:jc w:val="center"/>
              <w:rPr>
                <w:rFonts w:hint="eastAsia" w:ascii="宋体" w:hAnsi="宋体" w:eastAsia="宋体" w:cs="宋体"/>
                <w:szCs w:val="21"/>
                <w:lang w:val="en-US" w:eastAsia="zh-CN"/>
              </w:rPr>
            </w:pPr>
            <w:r>
              <w:rPr>
                <w:rFonts w:hint="eastAsia" w:ascii="宋体" w:hAnsi="宋体" w:cs="宋体"/>
                <w:szCs w:val="21"/>
              </w:rPr>
              <w:t>□ RB/T123-201</w:t>
            </w:r>
            <w:r>
              <w:rPr>
                <w:rFonts w:hint="eastAsia" w:ascii="宋体" w:hAnsi="宋体" w:cs="宋体"/>
                <w:szCs w:val="21"/>
                <w:lang w:val="en-US" w:eastAsia="zh-CN"/>
              </w:rPr>
              <w:t>8</w:t>
            </w:r>
          </w:p>
        </w:tc>
        <w:tc>
          <w:tcPr>
            <w:tcW w:w="3580" w:type="pct"/>
            <w:vAlign w:val="center"/>
          </w:tcPr>
          <w:p w14:paraId="7E8B9A0D">
            <w:pPr>
              <w:widowControl/>
              <w:shd w:val="clear" w:color="auto" w:fill="FFFFFF"/>
              <w:tabs>
                <w:tab w:val="left" w:pos="284"/>
                <w:tab w:val="left" w:pos="360"/>
                <w:tab w:val="left" w:pos="567"/>
              </w:tabs>
              <w:jc w:val="center"/>
              <w:outlineLvl w:val="0"/>
              <w:rPr>
                <w:rFonts w:hint="eastAsia" w:ascii="宋体" w:hAnsi="宋体" w:cs="宋体"/>
                <w:szCs w:val="21"/>
              </w:rPr>
            </w:pPr>
            <w:r>
              <w:rPr>
                <w:rFonts w:hint="eastAsia" w:ascii="宋体" w:hAnsi="宋体" w:cs="宋体"/>
                <w:szCs w:val="21"/>
              </w:rPr>
              <w:t>能源管理体系 热力生产和供应企业认证要求</w:t>
            </w:r>
          </w:p>
        </w:tc>
      </w:tr>
      <w:tr w14:paraId="5630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4B935F61">
            <w:pPr>
              <w:widowControl/>
              <w:jc w:val="center"/>
              <w:rPr>
                <w:rFonts w:hint="eastAsia" w:ascii="宋体" w:hAnsi="宋体" w:cs="宋体"/>
                <w:szCs w:val="21"/>
              </w:rPr>
            </w:pPr>
            <w:r>
              <w:rPr>
                <w:rFonts w:hint="eastAsia" w:ascii="宋体" w:hAnsi="宋体" w:cs="宋体"/>
                <w:szCs w:val="21"/>
              </w:rPr>
              <w:t>24</w:t>
            </w:r>
          </w:p>
        </w:tc>
        <w:tc>
          <w:tcPr>
            <w:tcW w:w="1052" w:type="pct"/>
            <w:vAlign w:val="center"/>
          </w:tcPr>
          <w:p w14:paraId="2F223165">
            <w:pPr>
              <w:widowControl/>
              <w:jc w:val="center"/>
              <w:rPr>
                <w:rFonts w:hint="eastAsia" w:ascii="宋体" w:hAnsi="宋体" w:eastAsia="宋体" w:cs="宋体"/>
                <w:szCs w:val="21"/>
                <w:lang w:val="en-US" w:eastAsia="zh-CN"/>
              </w:rPr>
            </w:pPr>
            <w:r>
              <w:rPr>
                <w:rFonts w:hint="eastAsia" w:ascii="宋体" w:hAnsi="宋体" w:cs="宋体"/>
                <w:szCs w:val="21"/>
              </w:rPr>
              <w:t>□ RB/T124-201</w:t>
            </w:r>
            <w:r>
              <w:rPr>
                <w:rFonts w:hint="eastAsia" w:ascii="宋体" w:hAnsi="宋体" w:cs="宋体"/>
                <w:szCs w:val="21"/>
                <w:lang w:val="en-US" w:eastAsia="zh-CN"/>
              </w:rPr>
              <w:t>8</w:t>
            </w:r>
          </w:p>
        </w:tc>
        <w:tc>
          <w:tcPr>
            <w:tcW w:w="3580" w:type="pct"/>
            <w:vAlign w:val="center"/>
          </w:tcPr>
          <w:p w14:paraId="69440244">
            <w:pPr>
              <w:widowControl/>
              <w:shd w:val="clear" w:color="auto" w:fill="FFFFFF"/>
              <w:tabs>
                <w:tab w:val="left" w:pos="284"/>
                <w:tab w:val="left" w:pos="360"/>
                <w:tab w:val="left" w:pos="567"/>
              </w:tabs>
              <w:jc w:val="center"/>
              <w:outlineLvl w:val="0"/>
              <w:rPr>
                <w:rFonts w:hint="eastAsia" w:ascii="宋体" w:hAnsi="宋体" w:cs="宋体"/>
                <w:szCs w:val="21"/>
              </w:rPr>
            </w:pPr>
            <w:r>
              <w:rPr>
                <w:rFonts w:hint="eastAsia" w:ascii="宋体" w:hAnsi="宋体" w:cs="宋体"/>
                <w:szCs w:val="21"/>
              </w:rPr>
              <w:t>能源管理体系 建筑业施工企业认证要求</w:t>
            </w:r>
          </w:p>
        </w:tc>
      </w:tr>
      <w:tr w14:paraId="41D2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6" w:type="pct"/>
            <w:vAlign w:val="center"/>
          </w:tcPr>
          <w:p w14:paraId="2166C269">
            <w:pPr>
              <w:widowControl/>
              <w:jc w:val="center"/>
              <w:rPr>
                <w:rFonts w:hint="eastAsia" w:ascii="宋体" w:hAnsi="宋体" w:cs="宋体"/>
                <w:szCs w:val="21"/>
              </w:rPr>
            </w:pPr>
            <w:r>
              <w:rPr>
                <w:rFonts w:hint="eastAsia" w:ascii="宋体" w:hAnsi="宋体" w:cs="宋体"/>
                <w:szCs w:val="21"/>
              </w:rPr>
              <w:t>25</w:t>
            </w:r>
          </w:p>
        </w:tc>
        <w:tc>
          <w:tcPr>
            <w:tcW w:w="1052" w:type="pct"/>
            <w:vAlign w:val="center"/>
          </w:tcPr>
          <w:p w14:paraId="2C44ECDE">
            <w:pPr>
              <w:widowControl/>
              <w:ind w:firstLine="105" w:firstLineChars="50"/>
              <w:jc w:val="left"/>
              <w:rPr>
                <w:rFonts w:hint="eastAsia" w:ascii="宋体" w:hAnsi="宋体" w:cs="宋体"/>
                <w:szCs w:val="21"/>
              </w:rPr>
            </w:pPr>
            <w:r>
              <w:rPr>
                <w:rFonts w:hint="eastAsia" w:ascii="宋体" w:hAnsi="宋体" w:cs="宋体"/>
                <w:szCs w:val="21"/>
              </w:rPr>
              <w:t>□ 其他</w:t>
            </w:r>
          </w:p>
        </w:tc>
        <w:tc>
          <w:tcPr>
            <w:tcW w:w="3580" w:type="pct"/>
            <w:vAlign w:val="center"/>
          </w:tcPr>
          <w:p w14:paraId="6DC4743C">
            <w:pPr>
              <w:widowControl/>
              <w:shd w:val="clear" w:color="auto" w:fill="FFFFFF"/>
              <w:tabs>
                <w:tab w:val="left" w:pos="284"/>
                <w:tab w:val="left" w:pos="360"/>
                <w:tab w:val="left" w:pos="567"/>
              </w:tabs>
              <w:jc w:val="center"/>
              <w:outlineLvl w:val="0"/>
              <w:rPr>
                <w:rFonts w:hint="eastAsia" w:ascii="宋体" w:hAnsi="宋体" w:cs="宋体"/>
                <w:szCs w:val="21"/>
              </w:rPr>
            </w:pPr>
          </w:p>
        </w:tc>
      </w:tr>
    </w:tbl>
    <w:p w14:paraId="1DDCF700"/>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6B57">
    <w:pPr>
      <w:pStyle w:val="2"/>
      <w:ind w:firstLine="180" w:firstLineChars="100"/>
    </w:pPr>
    <w:r>
      <w:rPr>
        <w:rFonts w:hint="eastAsia" w:ascii="微软雅黑" w:hAnsi="微软雅黑" w:eastAsia="微软雅黑"/>
        <w:lang w:val="zh-CN"/>
      </w:rPr>
      <w:t>A版第</w:t>
    </w:r>
    <w:r>
      <w:rPr>
        <w:rFonts w:hint="eastAsia" w:ascii="微软雅黑" w:hAnsi="微软雅黑" w:eastAsia="微软雅黑"/>
        <w:lang w:val="en-US" w:eastAsia="zh-CN"/>
      </w:rPr>
      <w:t>4</w:t>
    </w:r>
    <w:r>
      <w:rPr>
        <w:rFonts w:hint="eastAsia" w:ascii="微软雅黑" w:hAnsi="微软雅黑" w:eastAsia="微软雅黑"/>
        <w:lang w:val="zh-CN"/>
      </w:rPr>
      <w:t>次修改</w:t>
    </w:r>
    <w:r>
      <w:rPr>
        <w:rFonts w:hint="eastAsia" w:ascii="微软雅黑" w:hAnsi="微软雅黑" w:eastAsia="微软雅黑"/>
        <w:lang w:val="en-US" w:eastAsia="zh-CN"/>
      </w:rPr>
      <w:t xml:space="preserve">                                                                        </w:t>
    </w:r>
    <w:r>
      <w:rPr>
        <w:rFonts w:hint="eastAsia" w:ascii="微软雅黑" w:hAnsi="微软雅黑" w:eastAsia="微软雅黑"/>
      </w:rPr>
      <w:t xml:space="preserve">   </w:t>
    </w:r>
    <w:r>
      <w:rPr>
        <w:rFonts w:hint="eastAsia" w:ascii="微软雅黑" w:hAnsi="微软雅黑" w:eastAsia="微软雅黑"/>
        <w:lang w:val="zh-CN"/>
      </w:rPr>
      <w:t>第</w:t>
    </w:r>
    <w:r>
      <w:rPr>
        <w:rFonts w:ascii="微软雅黑" w:hAnsi="微软雅黑" w:eastAsia="微软雅黑"/>
      </w:rPr>
      <w:fldChar w:fldCharType="begin"/>
    </w:r>
    <w:r>
      <w:rPr>
        <w:rFonts w:ascii="微软雅黑" w:hAnsi="微软雅黑" w:eastAsia="微软雅黑"/>
      </w:rPr>
      <w:instrText xml:space="preserve">PAGE  \* Arabic  \* MERGEFORMAT</w:instrText>
    </w:r>
    <w:r>
      <w:rPr>
        <w:rFonts w:ascii="微软雅黑" w:hAnsi="微软雅黑" w:eastAsia="微软雅黑"/>
      </w:rPr>
      <w:fldChar w:fldCharType="separate"/>
    </w:r>
    <w:r>
      <w:rPr>
        <w:rFonts w:ascii="微软雅黑" w:hAnsi="微软雅黑" w:eastAsia="微软雅黑"/>
        <w:lang w:val="zh-CN"/>
      </w:rPr>
      <w:t>10</w:t>
    </w:r>
    <w:r>
      <w:rPr>
        <w:rFonts w:ascii="微软雅黑" w:hAnsi="微软雅黑" w:eastAsia="微软雅黑"/>
      </w:rPr>
      <w:fldChar w:fldCharType="end"/>
    </w:r>
    <w:r>
      <w:rPr>
        <w:rFonts w:hint="eastAsia" w:ascii="微软雅黑" w:hAnsi="微软雅黑" w:eastAsia="微软雅黑"/>
      </w:rPr>
      <w:t>页 共</w:t>
    </w:r>
    <w:r>
      <w:rPr>
        <w:rFonts w:ascii="微软雅黑" w:hAnsi="微软雅黑" w:eastAsia="微软雅黑"/>
      </w:rPr>
      <w:fldChar w:fldCharType="begin"/>
    </w:r>
    <w:r>
      <w:rPr>
        <w:rFonts w:ascii="微软雅黑" w:hAnsi="微软雅黑" w:eastAsia="微软雅黑"/>
      </w:rPr>
      <w:instrText xml:space="preserve">NUMPAGES  \* Arabic  \* MERGEFORMAT</w:instrText>
    </w:r>
    <w:r>
      <w:rPr>
        <w:rFonts w:ascii="微软雅黑" w:hAnsi="微软雅黑" w:eastAsia="微软雅黑"/>
      </w:rPr>
      <w:fldChar w:fldCharType="separate"/>
    </w:r>
    <w:r>
      <w:rPr>
        <w:rFonts w:ascii="微软雅黑" w:hAnsi="微软雅黑" w:eastAsia="微软雅黑"/>
        <w:lang w:val="zh-CN"/>
      </w:rPr>
      <w:t>10</w:t>
    </w:r>
    <w:r>
      <w:rPr>
        <w:rFonts w:ascii="微软雅黑" w:hAnsi="微软雅黑" w:eastAsia="微软雅黑"/>
      </w:rPr>
      <w:fldChar w:fldCharType="end"/>
    </w:r>
    <w:r>
      <w:rPr>
        <w:rFonts w:hint="eastAsia" w:ascii="微软雅黑" w:hAnsi="微软雅黑" w:eastAsia="微软雅黑"/>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1DE8">
    <w:pPr>
      <w:pBdr>
        <w:bottom w:val="single" w:color="auto" w:sz="4" w:space="0"/>
      </w:pBdr>
      <w:jc w:val="right"/>
    </w:pPr>
    <w:r>
      <w:rPr>
        <w:rFonts w:hint="eastAsia" w:ascii="华文楷体" w:hAnsi="华文楷体" w:eastAsia="华文楷体"/>
        <w:b/>
        <w:sz w:val="28"/>
        <w:szCs w:val="28"/>
      </w:rPr>
      <w:drawing>
        <wp:anchor distT="0" distB="0" distL="114300" distR="114300" simplePos="0" relativeHeight="251662336" behindDoc="0" locked="0" layoutInCell="1" allowOverlap="1">
          <wp:simplePos x="0" y="0"/>
          <wp:positionH relativeFrom="column">
            <wp:posOffset>-269875</wp:posOffset>
          </wp:positionH>
          <wp:positionV relativeFrom="paragraph">
            <wp:posOffset>-111125</wp:posOffset>
          </wp:positionV>
          <wp:extent cx="468630" cy="468630"/>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468630" cy="468630"/>
                  </a:xfrm>
                  <a:prstGeom prst="rect">
                    <a:avLst/>
                  </a:prstGeom>
                  <a:noFill/>
                  <a:ln>
                    <a:noFill/>
                  </a:ln>
                </pic:spPr>
              </pic:pic>
            </a:graphicData>
          </a:graphic>
        </wp:anchor>
      </w:drawing>
    </w:r>
    <w:r>
      <w:rPr>
        <w:sz w:val="28"/>
      </w:rPr>
      <w:pict>
        <v:shape id="PowerPlusWaterMarkObject40294" o:spid="_x0000_s2050" o:spt="136" type="#_x0000_t136" style="position:absolute;left:0pt;height:85.5pt;width:575.9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公正 合規 專業 高效" style="font-family:微软雅黑;font-size:36pt;v-text-align:center;"/>
        </v:shape>
      </w:pict>
    </w:r>
    <w:r>
      <w:rPr>
        <w:rFonts w:hint="eastAsia" w:ascii="华文楷体" w:hAnsi="华文楷体" w:eastAsia="华文楷体"/>
        <w:b/>
        <w:sz w:val="28"/>
        <w:szCs w:val="28"/>
      </w:rPr>
      <w:t xml:space="preserve">认证申请书                     </w:t>
    </w:r>
    <w:r>
      <w:rPr>
        <w:rFonts w:hint="eastAsia" w:ascii="宋体" w:hAnsi="宋体"/>
        <w:b/>
        <w:bCs/>
        <w:szCs w:val="21"/>
      </w:rPr>
      <w:t>ZGC/MA-R01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7A3F0"/>
    <w:multiLevelType w:val="singleLevel"/>
    <w:tmpl w:val="0FC7A3F0"/>
    <w:lvl w:ilvl="0" w:tentative="0">
      <w:start w:val="1"/>
      <w:numFmt w:val="decimal"/>
      <w:suff w:val="space"/>
      <w:lvlText w:val="%1."/>
      <w:lvlJc w:val="left"/>
    </w:lvl>
  </w:abstractNum>
  <w:abstractNum w:abstractNumId="1">
    <w:nsid w:val="3FBF3759"/>
    <w:multiLevelType w:val="singleLevel"/>
    <w:tmpl w:val="3FBF3759"/>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1E35"/>
    <w:rsid w:val="0576675D"/>
    <w:rsid w:val="09830CC7"/>
    <w:rsid w:val="1FCB5C5B"/>
    <w:rsid w:val="22F87D51"/>
    <w:rsid w:val="260C4B83"/>
    <w:rsid w:val="26156581"/>
    <w:rsid w:val="2D5265DF"/>
    <w:rsid w:val="396A20C2"/>
    <w:rsid w:val="492D5972"/>
    <w:rsid w:val="57D26B3E"/>
    <w:rsid w:val="583152CE"/>
    <w:rsid w:val="7FD0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autoRedefine/>
    <w:qFormat/>
    <w:uiPriority w:val="34"/>
    <w:pPr>
      <w:ind w:firstLine="420" w:firstLineChars="200"/>
    </w:pPr>
    <w:rPr>
      <w:rFonts w:cs="Calibri"/>
      <w:szCs w:val="21"/>
    </w:rPr>
  </w:style>
  <w:style w:type="table" w:customStyle="1" w:styleId="7">
    <w:name w:val="网格型1"/>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3686</Words>
  <Characters>4296</Characters>
  <Lines>0</Lines>
  <Paragraphs>0</Paragraphs>
  <TotalTime>0</TotalTime>
  <ScaleCrop>false</ScaleCrop>
  <LinksUpToDate>false</LinksUpToDate>
  <CharactersWithSpaces>5593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2025-05-06T08:29:00Z</dcterms:created>
  <dc:creator>wenhu</dc:creator>
  <cp:lastModifiedBy>胡艳萍</cp:lastModifiedBy>
  <dcterms:modified xsi:type="dcterms:W3CDTF">2025-05-09T02:03:45Z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eyJoZGlkIjoiMzEwNTM5NzYwMDRjMzkwZTVkZjY2ODkwMGIxNGU0OTUiLCJ1c2VySWQiOiIyMzg1MjMwOTEifQ==</vt:lpwstr>
  </property>
  <property fmtid="{D5CDD505-2E9C-101B-9397-08002B2CF9AE}" pid="4" name="ICV">
    <vt:lpwstr>79917ECAD3B04B75929DC804F203774E_12</vt:lpwstr>
  </property>
</Properties>
</file>